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94" w:rsidRPr="000D0A94" w:rsidRDefault="000D0A94" w:rsidP="000D0A94">
      <w:pPr>
        <w:spacing w:after="160" w:line="259" w:lineRule="auto"/>
        <w:ind w:firstLine="709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0D0A94">
        <w:rPr>
          <w:rFonts w:ascii="Times New Roman" w:eastAsiaTheme="minorHAnsi" w:hAnsi="Times New Roman"/>
          <w:b/>
          <w:sz w:val="28"/>
          <w:szCs w:val="28"/>
        </w:rPr>
        <w:t>ПРИЛОЖЕНИЕ 2.</w:t>
      </w:r>
    </w:p>
    <w:p w:rsidR="00825840" w:rsidRPr="003C6AB5" w:rsidRDefault="00825840" w:rsidP="00825840">
      <w:pPr>
        <w:spacing w:after="160" w:line="259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3C6AB5">
        <w:rPr>
          <w:rFonts w:ascii="Times New Roman" w:eastAsiaTheme="minorHAnsi" w:hAnsi="Times New Roman"/>
          <w:b/>
          <w:i/>
          <w:sz w:val="24"/>
          <w:szCs w:val="24"/>
        </w:rPr>
        <w:t>3.8. Направления и задачи коррекционно-развивающей работы.</w:t>
      </w:r>
    </w:p>
    <w:p w:rsidR="00825840" w:rsidRPr="003C6AB5" w:rsidRDefault="00825840" w:rsidP="0082584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5"/>
        <w:tblW w:w="14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643"/>
        <w:gridCol w:w="4942"/>
        <w:gridCol w:w="645"/>
        <w:gridCol w:w="4229"/>
      </w:tblGrid>
      <w:tr w:rsidR="00825840" w:rsidRPr="003C6AB5" w:rsidTr="006B0863">
        <w:trPr>
          <w:trHeight w:val="629"/>
        </w:trPr>
        <w:tc>
          <w:tcPr>
            <w:tcW w:w="1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40" w:rsidRPr="003C6AB5" w:rsidRDefault="00825840" w:rsidP="006B086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ОСНОВА ПРОЕКТИРОВАНИЯ НАПРАВЛЕНИЙ И ЗАДАЧ КОРРЕКЦИОННО-РАЗВИВАЮЩЕЙ РАБОТЫ </w:t>
            </w:r>
          </w:p>
          <w:p w:rsidR="00825840" w:rsidRPr="003C6AB5" w:rsidRDefault="00825840" w:rsidP="006B086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>в МБОУ гимназии №7 (дошкольное отделение)</w:t>
            </w:r>
          </w:p>
        </w:tc>
      </w:tr>
      <w:tr w:rsidR="00825840" w:rsidRPr="003C6AB5" w:rsidTr="006B0863">
        <w:trPr>
          <w:trHeight w:val="482"/>
        </w:trPr>
        <w:tc>
          <w:tcPr>
            <w:tcW w:w="14319" w:type="dxa"/>
            <w:gridSpan w:val="5"/>
            <w:tcBorders>
              <w:top w:val="single" w:sz="4" w:space="0" w:color="auto"/>
            </w:tcBorders>
          </w:tcPr>
          <w:p w:rsidR="00825840" w:rsidRPr="003C6AB5" w:rsidRDefault="00825840" w:rsidP="006B0863">
            <w:pPr>
              <w:tabs>
                <w:tab w:val="left" w:pos="11970"/>
              </w:tabs>
              <w:spacing w:after="1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↓                                                                    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</w:t>
            </w: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↓                                    </w:t>
            </w: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  <w:t>↓</w:t>
            </w:r>
          </w:p>
        </w:tc>
      </w:tr>
      <w:tr w:rsidR="00825840" w:rsidRPr="003C6AB5" w:rsidTr="006B0863">
        <w:trPr>
          <w:trHeight w:val="16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>ФГОС ДО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>ФОП ДО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>ФАОП ДО</w:t>
            </w:r>
          </w:p>
        </w:tc>
      </w:tr>
    </w:tbl>
    <w:p w:rsidR="00825840" w:rsidRPr="003C6AB5" w:rsidRDefault="00825840" w:rsidP="0082584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b/>
          <w:sz w:val="24"/>
          <w:szCs w:val="24"/>
        </w:rPr>
        <w:t xml:space="preserve">Коррекционно-развивающая работа – </w:t>
      </w:r>
      <w:r w:rsidRPr="003C6AB5">
        <w:rPr>
          <w:rFonts w:ascii="Times New Roman" w:eastAsiaTheme="minorHAnsi" w:hAnsi="Times New Roman"/>
          <w:sz w:val="24"/>
          <w:szCs w:val="24"/>
        </w:rPr>
        <w:t xml:space="preserve">это комплекс мер по психолого-педагогическому сопровождению детей, включающий: 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психолого-педагогическое обследование;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индивидуальные и групповые коррекционно-развивающие занятия;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мониторинг динамики развития детей.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b/>
          <w:sz w:val="24"/>
          <w:szCs w:val="24"/>
        </w:rPr>
        <w:t>Коррекционно-развивающая работа направлена на: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 xml:space="preserve">- обеспечение коррекции нарушений развития у различных категорий детей с особыми образовательными потребностями (ООП); 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оказание детям с ООП квалифицированной помощи в освоении программы дошкольного образования;</w:t>
      </w:r>
    </w:p>
    <w:p w:rsidR="00825840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разностороннее развитие детей с ООП, с учетом возрастных, индивидуальных особенностей, социальной адаптации.</w:t>
      </w:r>
    </w:p>
    <w:p w:rsidR="00825840" w:rsidRPr="003C6AB5" w:rsidRDefault="00825840" w:rsidP="0082584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6AB5">
        <w:rPr>
          <w:rFonts w:ascii="Times New Roman" w:eastAsiaTheme="minorHAnsi" w:hAnsi="Times New Roman"/>
          <w:b/>
          <w:sz w:val="24"/>
          <w:szCs w:val="24"/>
        </w:rPr>
        <w:t>Участники коррекционно-развивающей работы:</w:t>
      </w:r>
    </w:p>
    <w:p w:rsidR="00825840" w:rsidRPr="00923AE4" w:rsidRDefault="00825840" w:rsidP="00825840">
      <w:pPr>
        <w:spacing w:after="0"/>
        <w:ind w:firstLine="709"/>
        <w:jc w:val="center"/>
        <w:rPr>
          <w:rFonts w:ascii="Times New Roman" w:eastAsiaTheme="minorHAnsi" w:hAnsi="Times New Roman"/>
          <w:b/>
          <w:sz w:val="28"/>
        </w:rPr>
      </w:pPr>
    </w:p>
    <w:tbl>
      <w:tblPr>
        <w:tblStyle w:val="5"/>
        <w:tblW w:w="14709" w:type="dxa"/>
        <w:tblLook w:val="04A0" w:firstRow="1" w:lastRow="0" w:firstColumn="1" w:lastColumn="0" w:noHBand="0" w:noVBand="1"/>
      </w:tblPr>
      <w:tblGrid>
        <w:gridCol w:w="3147"/>
        <w:gridCol w:w="11562"/>
      </w:tblGrid>
      <w:tr w:rsidR="00825840" w:rsidRPr="00923AE4" w:rsidTr="008A515E">
        <w:trPr>
          <w:trHeight w:val="30"/>
        </w:trPr>
        <w:tc>
          <w:tcPr>
            <w:tcW w:w="3147" w:type="dxa"/>
            <w:vAlign w:val="center"/>
          </w:tcPr>
          <w:p w:rsidR="00825840" w:rsidRPr="00923AE4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923AE4">
              <w:rPr>
                <w:rFonts w:ascii="Times New Roman" w:eastAsiaTheme="minorHAnsi" w:hAnsi="Times New Roman"/>
                <w:b/>
                <w:sz w:val="24"/>
              </w:rPr>
              <w:t>Должность специалиста</w:t>
            </w:r>
          </w:p>
        </w:tc>
        <w:tc>
          <w:tcPr>
            <w:tcW w:w="11562" w:type="dxa"/>
            <w:vAlign w:val="center"/>
          </w:tcPr>
          <w:p w:rsidR="00825840" w:rsidRPr="00923AE4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923AE4">
              <w:rPr>
                <w:rFonts w:ascii="Times New Roman" w:eastAsiaTheme="minorHAnsi" w:hAnsi="Times New Roman"/>
                <w:b/>
                <w:sz w:val="24"/>
              </w:rPr>
              <w:t>Функции в КРР</w:t>
            </w:r>
          </w:p>
        </w:tc>
      </w:tr>
      <w:tr w:rsidR="00825840" w:rsidRPr="00923AE4" w:rsidTr="008A515E">
        <w:trPr>
          <w:trHeight w:val="550"/>
        </w:trPr>
        <w:tc>
          <w:tcPr>
            <w:tcW w:w="3147" w:type="dxa"/>
          </w:tcPr>
          <w:p w:rsidR="00825840" w:rsidRPr="00923AE4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23AE4">
              <w:rPr>
                <w:rFonts w:ascii="Times New Roman" w:eastAsiaTheme="minorHAnsi" w:hAnsi="Times New Roman"/>
                <w:sz w:val="24"/>
              </w:rPr>
              <w:t>Педагог (воспитатель)</w:t>
            </w:r>
          </w:p>
        </w:tc>
        <w:tc>
          <w:tcPr>
            <w:tcW w:w="11562" w:type="dxa"/>
          </w:tcPr>
          <w:p w:rsidR="00825840" w:rsidRPr="00923AE4" w:rsidRDefault="00825840" w:rsidP="006B0863">
            <w:pPr>
              <w:spacing w:after="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23AE4">
              <w:rPr>
                <w:rFonts w:ascii="Times New Roman" w:eastAsiaTheme="minorHAnsi" w:hAnsi="Times New Roman"/>
                <w:sz w:val="24"/>
              </w:rPr>
              <w:t>- реализация задач КРР с детьми различных категорий;</w:t>
            </w:r>
          </w:p>
          <w:p w:rsidR="00825840" w:rsidRPr="00923AE4" w:rsidRDefault="00825840" w:rsidP="006B0863">
            <w:pPr>
              <w:spacing w:after="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23AE4">
              <w:rPr>
                <w:rFonts w:ascii="Times New Roman" w:eastAsiaTheme="minorHAnsi" w:hAnsi="Times New Roman"/>
                <w:sz w:val="24"/>
              </w:rPr>
              <w:t>- взаимодействие с родителями (законными представителями) детей различных категорий.</w:t>
            </w:r>
          </w:p>
        </w:tc>
      </w:tr>
      <w:tr w:rsidR="00825840" w:rsidRPr="00923AE4" w:rsidTr="008A515E">
        <w:trPr>
          <w:trHeight w:val="702"/>
        </w:trPr>
        <w:tc>
          <w:tcPr>
            <w:tcW w:w="3147" w:type="dxa"/>
          </w:tcPr>
          <w:p w:rsidR="00825840" w:rsidRPr="00923AE4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23AE4">
              <w:rPr>
                <w:rFonts w:ascii="Times New Roman" w:eastAsiaTheme="minorHAnsi" w:hAnsi="Times New Roman"/>
                <w:sz w:val="24"/>
              </w:rPr>
              <w:t>Педагог-психолог</w:t>
            </w:r>
          </w:p>
        </w:tc>
        <w:tc>
          <w:tcPr>
            <w:tcW w:w="11562" w:type="dxa"/>
          </w:tcPr>
          <w:p w:rsidR="00825840" w:rsidRPr="00923AE4" w:rsidRDefault="00825840" w:rsidP="006B0863">
            <w:pPr>
              <w:spacing w:after="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23AE4">
              <w:rPr>
                <w:rFonts w:ascii="Times New Roman" w:eastAsiaTheme="minorHAnsi" w:hAnsi="Times New Roman"/>
                <w:sz w:val="24"/>
              </w:rPr>
              <w:t>- определение особых образовательных потребностей (ООП) обучающихся, в том числе, с трудностями освоения ФОП ДО и социализации в ДОО;</w:t>
            </w:r>
          </w:p>
          <w:p w:rsidR="00825840" w:rsidRPr="00923AE4" w:rsidRDefault="00825840" w:rsidP="006B0863">
            <w:pPr>
              <w:spacing w:after="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23AE4">
              <w:rPr>
                <w:rFonts w:ascii="Times New Roman" w:eastAsiaTheme="minorHAnsi" w:hAnsi="Times New Roman"/>
                <w:sz w:val="24"/>
              </w:rPr>
              <w:t>- своевременное выявление обучающихся с трудностями социальной адаптации;</w:t>
            </w:r>
          </w:p>
          <w:p w:rsidR="00825840" w:rsidRPr="00923AE4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23AE4">
              <w:rPr>
                <w:rFonts w:ascii="Times New Roman" w:eastAsiaTheme="minorHAnsi" w:hAnsi="Times New Roman"/>
                <w:sz w:val="24"/>
              </w:rPr>
              <w:t xml:space="preserve">- выявление детей с проблемами развития эмоциональной и интеллектуальной сферы; </w:t>
            </w:r>
          </w:p>
          <w:p w:rsidR="00825840" w:rsidRPr="00923AE4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923AE4">
              <w:rPr>
                <w:rFonts w:ascii="Times New Roman" w:eastAsiaTheme="minorHAnsi" w:hAnsi="Times New Roman"/>
                <w:sz w:val="24"/>
              </w:rPr>
              <w:lastRenderedPageBreak/>
              <w:t>- реализация комплекса индивидуально ориентированных мер по ослаблению, снижению или устранению отклонений в развитии и проблем поведения, а также поддержка детской одаренности.</w:t>
            </w:r>
          </w:p>
        </w:tc>
      </w:tr>
    </w:tbl>
    <w:p w:rsidR="00825840" w:rsidRPr="003C6AB5" w:rsidRDefault="00825840" w:rsidP="00825840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5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274"/>
        <w:gridCol w:w="10062"/>
      </w:tblGrid>
      <w:tr w:rsidR="00825840" w:rsidRPr="003C6AB5" w:rsidTr="008A515E">
        <w:trPr>
          <w:trHeight w:val="50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Основа коррекционно-развивающей работы </w:t>
            </w:r>
          </w:p>
        </w:tc>
      </w:tr>
      <w:tr w:rsidR="00825840" w:rsidRPr="003C6AB5" w:rsidTr="008A515E">
        <w:trPr>
          <w:trHeight w:val="284"/>
        </w:trPr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↓</w:t>
            </w:r>
          </w:p>
        </w:tc>
      </w:tr>
      <w:tr w:rsidR="00825840" w:rsidRPr="003C6AB5" w:rsidTr="008A515E">
        <w:trPr>
          <w:trHeight w:val="732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ИНДИВИДУАЛИЗАЦИЯ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ПСИХОЛОГО-ПЕДАГОГИЧЕСКОГО СОПРОВОЖДЕНИЯ </w:t>
            </w:r>
          </w:p>
        </w:tc>
      </w:tr>
      <w:tr w:rsidR="00825840" w:rsidRPr="003C6AB5" w:rsidTr="008A515E">
        <w:trPr>
          <w:trHeight w:val="258"/>
        </w:trPr>
        <w:tc>
          <w:tcPr>
            <w:tcW w:w="14709" w:type="dxa"/>
            <w:gridSpan w:val="3"/>
            <w:tcBorders>
              <w:top w:val="single" w:sz="4" w:space="0" w:color="auto"/>
            </w:tcBorders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↓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</w:t>
            </w: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↓</w:t>
            </w:r>
          </w:p>
        </w:tc>
      </w:tr>
      <w:tr w:rsidR="00825840" w:rsidRPr="003C6AB5" w:rsidTr="008A515E">
        <w:trPr>
          <w:trHeight w:val="419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Во всех видах и формах деятельности:</w:t>
            </w:r>
          </w:p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* в совместной деятельности детей</w:t>
            </w:r>
          </w:p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* в форме коррекционно-развивающих групповых и индивидуальных занятий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На основе выявления имеющихся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дисфунций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и особенностей развития познавательной, речевой, эмоциональной, коммуникативной, регулятивной сфер</w:t>
            </w:r>
          </w:p>
        </w:tc>
      </w:tr>
    </w:tbl>
    <w:p w:rsidR="00825840" w:rsidRPr="003C6AB5" w:rsidRDefault="00825840" w:rsidP="0082584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25840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b/>
          <w:sz w:val="24"/>
          <w:szCs w:val="24"/>
        </w:rPr>
        <w:t>Задачи коррекционно-развивающей работы: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определение особых образовательных потребностей (ООП) обучающихся, в том числе, с трудностями освоения ФОП ДО и социализации в ДОО;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своевременное выявление обучающихся с трудностями социальной адаптации;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осуществление индивидуально ориентированной психолого-педагогической помощи обучающимся с учетом особенностей их развития (психического, физического), индивидуальных возможностей и потребностей (в соответствии с рекомендациями ПМПК или ППК ДОО);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содействие поиску и отбору одаренных обучающихся, их творческому развитию;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t>- выявление детей с проблемами развития эмоциональной и интеллектуальной сферы;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C6AB5">
        <w:rPr>
          <w:rFonts w:ascii="Times New Roman" w:eastAsiaTheme="minorHAnsi" w:hAnsi="Times New Roman"/>
          <w:sz w:val="24"/>
          <w:szCs w:val="24"/>
        </w:rPr>
        <w:lastRenderedPageBreak/>
        <w:t>- 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25840" w:rsidRPr="0042098E" w:rsidRDefault="00825840" w:rsidP="00825840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2098E">
        <w:rPr>
          <w:rFonts w:ascii="Times New Roman" w:eastAsiaTheme="minorHAnsi" w:hAnsi="Times New Roman"/>
          <w:b/>
          <w:sz w:val="24"/>
          <w:szCs w:val="24"/>
        </w:rPr>
        <w:t xml:space="preserve">Рабочие программы коррекционно-развивающей работы </w:t>
      </w:r>
      <w:r w:rsidRPr="0042098E">
        <w:rPr>
          <w:rFonts w:ascii="Times New Roman" w:eastAsiaTheme="minorHAnsi" w:hAnsi="Times New Roman"/>
          <w:i/>
          <w:sz w:val="24"/>
          <w:szCs w:val="24"/>
        </w:rPr>
        <w:t>(Таблица11)</w:t>
      </w:r>
    </w:p>
    <w:p w:rsidR="00825840" w:rsidRPr="0042098E" w:rsidRDefault="00825840" w:rsidP="00825840">
      <w:pPr>
        <w:spacing w:after="0"/>
        <w:ind w:left="708"/>
        <w:jc w:val="right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Таблица 11</w:t>
      </w:r>
      <w:r w:rsidRPr="0042098E">
        <w:t xml:space="preserve"> </w:t>
      </w:r>
      <w:r w:rsidRPr="0042098E">
        <w:rPr>
          <w:rFonts w:ascii="Times New Roman" w:eastAsiaTheme="minorHAnsi" w:hAnsi="Times New Roman"/>
          <w:i/>
          <w:sz w:val="24"/>
          <w:szCs w:val="24"/>
        </w:rPr>
        <w:t>Рабочие программы коррекционно-развивающей работы</w:t>
      </w:r>
    </w:p>
    <w:p w:rsidR="00825840" w:rsidRPr="003C6AB5" w:rsidRDefault="00825840" w:rsidP="00825840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5"/>
        <w:tblW w:w="14709" w:type="dxa"/>
        <w:tblLook w:val="04A0" w:firstRow="1" w:lastRow="0" w:firstColumn="1" w:lastColumn="0" w:noHBand="0" w:noVBand="1"/>
      </w:tblPr>
      <w:tblGrid>
        <w:gridCol w:w="5240"/>
        <w:gridCol w:w="2969"/>
        <w:gridCol w:w="6500"/>
      </w:tblGrid>
      <w:tr w:rsidR="00825840" w:rsidRPr="003C6AB5" w:rsidTr="008A515E">
        <w:trPr>
          <w:trHeight w:val="910"/>
        </w:trPr>
        <w:tc>
          <w:tcPr>
            <w:tcW w:w="5240" w:type="dxa"/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Категории целевых групп для включения их в коррекционно- развивающую работу в Организации</w:t>
            </w:r>
          </w:p>
        </w:tc>
        <w:tc>
          <w:tcPr>
            <w:tcW w:w="2969" w:type="dxa"/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Основания для отнесения к указанной категории</w:t>
            </w:r>
          </w:p>
        </w:tc>
        <w:tc>
          <w:tcPr>
            <w:tcW w:w="6500" w:type="dxa"/>
          </w:tcPr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Содержание </w:t>
            </w:r>
          </w:p>
          <w:p w:rsidR="00825840" w:rsidRPr="003C6AB5" w:rsidRDefault="00825840" w:rsidP="006B0863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работы</w:t>
            </w:r>
          </w:p>
        </w:tc>
      </w:tr>
      <w:tr w:rsidR="00825840" w:rsidRPr="003C6AB5" w:rsidTr="008A515E">
        <w:trPr>
          <w:trHeight w:val="134"/>
        </w:trPr>
        <w:tc>
          <w:tcPr>
            <w:tcW w:w="14709" w:type="dxa"/>
            <w:gridSpan w:val="3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I.   </w:t>
            </w:r>
            <w:proofErr w:type="spellStart"/>
            <w:r w:rsidRPr="003C6AB5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Нормотипичные</w:t>
            </w:r>
            <w:proofErr w:type="spellEnd"/>
            <w:r w:rsidRPr="003C6AB5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дети с нормативным кризисом развития</w:t>
            </w:r>
          </w:p>
        </w:tc>
      </w:tr>
      <w:tr w:rsidR="00825840" w:rsidRPr="003C6AB5" w:rsidTr="008A515E">
        <w:trPr>
          <w:trHeight w:val="272"/>
        </w:trPr>
        <w:tc>
          <w:tcPr>
            <w:tcW w:w="5240" w:type="dxa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Дети третьего года жизни</w:t>
            </w:r>
          </w:p>
        </w:tc>
        <w:tc>
          <w:tcPr>
            <w:tcW w:w="2969" w:type="dxa"/>
            <w:vMerge w:val="restart"/>
          </w:tcPr>
          <w:p w:rsidR="00825840" w:rsidRPr="003C6AB5" w:rsidRDefault="00825840" w:rsidP="00825840">
            <w:pPr>
              <w:pStyle w:val="a3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по обоснованному запросу педагогов и родителей (законных представителей)</w:t>
            </w:r>
          </w:p>
          <w:p w:rsidR="00825840" w:rsidRPr="003C6AB5" w:rsidRDefault="00825840" w:rsidP="00825840">
            <w:pPr>
              <w:pStyle w:val="a3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на основании результатов психологической диагностики</w:t>
            </w:r>
          </w:p>
        </w:tc>
        <w:tc>
          <w:tcPr>
            <w:tcW w:w="6500" w:type="dxa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1. Игровые занятия с детьми 2-3 лет. Методическое пособие. 2-е изд. доп. авт.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Колдина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Д.Н.– М.: ТЦ Сфера, 2015. – 144с.</w:t>
            </w:r>
          </w:p>
          <w:p w:rsidR="00825840" w:rsidRPr="003C6AB5" w:rsidRDefault="00825840" w:rsidP="006B086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2. Учебн</w:t>
            </w:r>
            <w:bookmarkStart w:id="0" w:name="_GoBack"/>
            <w:bookmarkEnd w:id="0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ая программа психологического сопровождения детей 2-4 лет в период адаптации к условиям ДОУ «Вместе весело играть» автор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Пазухина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И.А. - СПб.: ООО «Издательство «ДЕТСТВО-ПРЕСС», 2020. - 112 с.</w:t>
            </w:r>
          </w:p>
        </w:tc>
      </w:tr>
      <w:tr w:rsidR="00825840" w:rsidRPr="003C6AB5" w:rsidTr="008A515E">
        <w:trPr>
          <w:trHeight w:val="2110"/>
        </w:trPr>
        <w:tc>
          <w:tcPr>
            <w:tcW w:w="5240" w:type="dxa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Дети седьмого года жизни</w:t>
            </w:r>
          </w:p>
        </w:tc>
        <w:tc>
          <w:tcPr>
            <w:tcW w:w="2969" w:type="dxa"/>
            <w:vMerge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1. Программа-технология позитивной социализации дошкольников в системе ДОО «Жизненные навыки» авторы Кривцова С.В.,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Белевич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А.А.,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Чал.Бюро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В.Ю.,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Брндаренко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Н.А. - М: «Клевер-Медиа-Групп», 2018. - 334с.</w:t>
            </w:r>
          </w:p>
          <w:p w:rsidR="00825840" w:rsidRPr="003C6AB5" w:rsidRDefault="00825840" w:rsidP="006B086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Pr="003C6AB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Программа «Удивляюсь, злюсь, боюсь, хвастаюсь и радуюсь» авторы Крюкова С.В., </w:t>
            </w:r>
            <w:proofErr w:type="spellStart"/>
            <w:r w:rsidRPr="003C6AB5">
              <w:rPr>
                <w:rFonts w:ascii="Times New Roman" w:eastAsiaTheme="minorHAnsi" w:hAnsi="Times New Roman"/>
                <w:bCs/>
                <w:sz w:val="24"/>
                <w:szCs w:val="24"/>
              </w:rPr>
              <w:t>Слободяник</w:t>
            </w:r>
            <w:proofErr w:type="spellEnd"/>
            <w:r w:rsidRPr="003C6AB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Н.П. - </w:t>
            </w: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М: Издательство «Генезис», 2000. – 208с.</w:t>
            </w:r>
          </w:p>
        </w:tc>
      </w:tr>
      <w:tr w:rsidR="00825840" w:rsidRPr="003C6AB5" w:rsidTr="008A515E">
        <w:trPr>
          <w:trHeight w:val="151"/>
        </w:trPr>
        <w:tc>
          <w:tcPr>
            <w:tcW w:w="14709" w:type="dxa"/>
            <w:gridSpan w:val="3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II. Обучающиеся с особыми образовательными потребностями:</w:t>
            </w:r>
          </w:p>
        </w:tc>
      </w:tr>
      <w:tr w:rsidR="00825840" w:rsidRPr="003C6AB5" w:rsidTr="008A515E">
        <w:trPr>
          <w:trHeight w:val="537"/>
        </w:trPr>
        <w:tc>
          <w:tcPr>
            <w:tcW w:w="5240" w:type="dxa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.1. Дети с ограниченными возможностями здоровья (далее – ОВЗ)  - дети с расстройством </w:t>
            </w: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аутистического спектра и дети-инвалиды</w:t>
            </w:r>
          </w:p>
        </w:tc>
        <w:tc>
          <w:tcPr>
            <w:tcW w:w="2969" w:type="dxa"/>
          </w:tcPr>
          <w:p w:rsidR="00825840" w:rsidRPr="003C6AB5" w:rsidRDefault="00825840" w:rsidP="00825840">
            <w:pPr>
              <w:pStyle w:val="a3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 основании рекомендаций ППК</w:t>
            </w:r>
          </w:p>
        </w:tc>
        <w:tc>
          <w:tcPr>
            <w:tcW w:w="6500" w:type="dxa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Адаптированная образовательная программа дошкольного образования для детей с расстройством аутистического </w:t>
            </w: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спектра</w:t>
            </w:r>
          </w:p>
        </w:tc>
      </w:tr>
      <w:tr w:rsidR="00825840" w:rsidRPr="003C6AB5" w:rsidTr="008A515E">
        <w:trPr>
          <w:trHeight w:val="1365"/>
        </w:trPr>
        <w:tc>
          <w:tcPr>
            <w:tcW w:w="5240" w:type="dxa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.2. Обучающиеся испытывающие трудности в освоении образовательных программ, развитии, социальной адаптации.</w:t>
            </w:r>
          </w:p>
        </w:tc>
        <w:tc>
          <w:tcPr>
            <w:tcW w:w="2969" w:type="dxa"/>
          </w:tcPr>
          <w:p w:rsidR="00825840" w:rsidRPr="003C6AB5" w:rsidRDefault="00825840" w:rsidP="00825840">
            <w:pPr>
              <w:pStyle w:val="a3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по обоснованному запросу педагогов и родителей (законных представителей) </w:t>
            </w:r>
          </w:p>
          <w:p w:rsidR="00825840" w:rsidRPr="003C6AB5" w:rsidRDefault="00825840" w:rsidP="00825840">
            <w:pPr>
              <w:pStyle w:val="a3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на основании результатов психологической диагностики</w:t>
            </w:r>
          </w:p>
        </w:tc>
        <w:tc>
          <w:tcPr>
            <w:tcW w:w="6500" w:type="dxa"/>
          </w:tcPr>
          <w:p w:rsidR="00825840" w:rsidRPr="003C6AB5" w:rsidRDefault="00825840" w:rsidP="006B0863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Программа «Жизненные навыки» авторы Кривцова С.В.,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Белевич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А.А.,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Чал.Бюро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В.Ю., </w:t>
            </w:r>
            <w:proofErr w:type="spellStart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>Брндаренко</w:t>
            </w:r>
            <w:proofErr w:type="spellEnd"/>
            <w:r w:rsidRPr="003C6AB5">
              <w:rPr>
                <w:rFonts w:ascii="Times New Roman" w:eastAsiaTheme="minorHAnsi" w:hAnsi="Times New Roman"/>
                <w:sz w:val="24"/>
                <w:szCs w:val="24"/>
              </w:rPr>
              <w:t xml:space="preserve"> Н.А. - М: «Клевер-Медиа-Групп», 2018. - 334с.</w:t>
            </w:r>
          </w:p>
        </w:tc>
      </w:tr>
    </w:tbl>
    <w:p w:rsidR="00825840" w:rsidRPr="003C6AB5" w:rsidRDefault="00825840" w:rsidP="00825840">
      <w:pPr>
        <w:spacing w:after="0"/>
        <w:ind w:left="2835"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C6AB5">
        <w:rPr>
          <w:rFonts w:ascii="Times New Roman" w:eastAsiaTheme="minorHAnsi" w:hAnsi="Times New Roman"/>
          <w:i/>
          <w:sz w:val="24"/>
          <w:szCs w:val="24"/>
        </w:rPr>
        <w:t xml:space="preserve">* Иные категории целевых групп детей, предусматривающие реализацию коррекционно-развивающей работы, в </w:t>
      </w:r>
      <w:r w:rsidRPr="00AA645F">
        <w:rPr>
          <w:rFonts w:ascii="Times New Roman" w:eastAsiaTheme="minorHAnsi" w:hAnsi="Times New Roman"/>
          <w:i/>
          <w:sz w:val="24"/>
          <w:szCs w:val="24"/>
        </w:rPr>
        <w:t>МБОУ гимназии №7 (дошкольное отделение)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C6AB5">
        <w:rPr>
          <w:rFonts w:ascii="Times New Roman" w:eastAsiaTheme="minorHAnsi" w:hAnsi="Times New Roman"/>
          <w:i/>
          <w:sz w:val="24"/>
          <w:szCs w:val="24"/>
        </w:rPr>
        <w:t>отсутствуют.</w:t>
      </w:r>
    </w:p>
    <w:p w:rsidR="005A0F93" w:rsidRDefault="00825840">
      <w:pPr>
        <w:rPr>
          <w:rFonts w:ascii="Times New Roman" w:eastAsiaTheme="minorHAnsi" w:hAnsi="Times New Roman"/>
          <w:b/>
          <w:sz w:val="24"/>
          <w:szCs w:val="24"/>
        </w:rPr>
      </w:pPr>
      <w:r w:rsidRPr="00825840">
        <w:rPr>
          <w:rFonts w:ascii="Times New Roman" w:eastAsiaTheme="minorHAnsi" w:hAnsi="Times New Roman"/>
          <w:b/>
          <w:sz w:val="24"/>
          <w:szCs w:val="24"/>
        </w:rPr>
        <w:t xml:space="preserve">Предложения педагогов – психологов ДОУ Сергиево-Посадского РМО </w:t>
      </w:r>
    </w:p>
    <w:p w:rsidR="00CD09C5" w:rsidRPr="00CD09C5" w:rsidRDefault="00CD09C5" w:rsidP="00CD09C5">
      <w:pPr>
        <w:shd w:val="clear" w:color="auto" w:fill="F0EDED"/>
        <w:rPr>
          <w:rFonts w:ascii="Times New Roman" w:eastAsiaTheme="minorHAnsi" w:hAnsi="Times New Roman"/>
          <w:sz w:val="24"/>
          <w:szCs w:val="24"/>
        </w:rPr>
      </w:pPr>
      <w:r w:rsidRPr="00CD09C5">
        <w:rPr>
          <w:rFonts w:ascii="Times New Roman" w:eastAsiaTheme="minorHAnsi" w:hAnsi="Times New Roman"/>
          <w:sz w:val="24"/>
          <w:szCs w:val="24"/>
        </w:rPr>
        <w:t>"Цветик-</w:t>
      </w:r>
      <w:proofErr w:type="spellStart"/>
      <w:r w:rsidRPr="00CD09C5">
        <w:rPr>
          <w:rFonts w:ascii="Times New Roman" w:eastAsiaTheme="minorHAnsi" w:hAnsi="Times New Roman"/>
          <w:sz w:val="24"/>
          <w:szCs w:val="24"/>
        </w:rPr>
        <w:t>семицветик</w:t>
      </w:r>
      <w:proofErr w:type="spellEnd"/>
      <w:r w:rsidR="000D0A94">
        <w:rPr>
          <w:rFonts w:ascii="Times New Roman" w:eastAsiaTheme="minorHAnsi" w:hAnsi="Times New Roman"/>
          <w:sz w:val="24"/>
          <w:szCs w:val="24"/>
        </w:rPr>
        <w:t>»</w:t>
      </w:r>
      <w:r w:rsidRPr="00CD09C5">
        <w:rPr>
          <w:rFonts w:ascii="Times New Roman" w:eastAsiaTheme="minorHAnsi" w:hAnsi="Times New Roman"/>
          <w:sz w:val="24"/>
          <w:szCs w:val="24"/>
        </w:rPr>
        <w:t xml:space="preserve">. Программа психолого-педагогических занятий для дошкольников </w:t>
      </w:r>
      <w:r w:rsidR="000D0A94">
        <w:rPr>
          <w:rFonts w:ascii="Times New Roman" w:eastAsiaTheme="minorHAnsi" w:hAnsi="Times New Roman"/>
          <w:sz w:val="24"/>
          <w:szCs w:val="24"/>
        </w:rPr>
        <w:t>от 3до</w:t>
      </w:r>
      <w:r w:rsidRPr="00CD09C5">
        <w:rPr>
          <w:rFonts w:ascii="Times New Roman" w:eastAsiaTheme="minorHAnsi" w:hAnsi="Times New Roman"/>
          <w:sz w:val="24"/>
          <w:szCs w:val="24"/>
        </w:rPr>
        <w:t xml:space="preserve">7 </w:t>
      </w:r>
      <w:proofErr w:type="gramStart"/>
      <w:r w:rsidRPr="00CD09C5">
        <w:rPr>
          <w:rFonts w:ascii="Times New Roman" w:eastAsiaTheme="minorHAnsi" w:hAnsi="Times New Roman"/>
          <w:sz w:val="24"/>
          <w:szCs w:val="24"/>
        </w:rPr>
        <w:t>лет</w:t>
      </w:r>
      <w:r w:rsidR="000D0A94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09C5">
        <w:rPr>
          <w:rFonts w:ascii="Times New Roman" w:eastAsiaTheme="minorHAnsi" w:hAnsi="Times New Roman"/>
          <w:sz w:val="24"/>
          <w:szCs w:val="24"/>
        </w:rPr>
        <w:t xml:space="preserve"> Автор</w:t>
      </w:r>
      <w:r w:rsidR="000D0A94">
        <w:rPr>
          <w:rFonts w:ascii="Times New Roman" w:eastAsiaTheme="minorHAnsi" w:hAnsi="Times New Roman"/>
          <w:sz w:val="24"/>
          <w:szCs w:val="24"/>
        </w:rPr>
        <w:t>ы</w:t>
      </w:r>
      <w:proofErr w:type="gramEnd"/>
      <w:r w:rsidRPr="00CD09C5">
        <w:rPr>
          <w:rFonts w:ascii="Times New Roman" w:eastAsiaTheme="minorHAnsi" w:hAnsi="Times New Roman"/>
          <w:sz w:val="24"/>
          <w:szCs w:val="24"/>
        </w:rPr>
        <w:t>: </w:t>
      </w:r>
      <w:proofErr w:type="spellStart"/>
      <w:r w:rsidRPr="00CD09C5">
        <w:rPr>
          <w:rFonts w:ascii="Times New Roman" w:eastAsiaTheme="minorHAnsi" w:hAnsi="Times New Roman"/>
          <w:sz w:val="24"/>
          <w:szCs w:val="24"/>
        </w:rPr>
        <w:fldChar w:fldCharType="begin"/>
      </w:r>
      <w:r w:rsidRPr="00CD09C5">
        <w:rPr>
          <w:rFonts w:ascii="Times New Roman" w:eastAsiaTheme="minorHAnsi" w:hAnsi="Times New Roman"/>
          <w:sz w:val="24"/>
          <w:szCs w:val="24"/>
        </w:rPr>
        <w:instrText xml:space="preserve"> HYPERLINK "https://www.labirint.ru/authors/52845/" </w:instrText>
      </w:r>
      <w:r w:rsidRPr="00CD09C5">
        <w:rPr>
          <w:rFonts w:ascii="Times New Roman" w:eastAsiaTheme="minorHAnsi" w:hAnsi="Times New Roman"/>
          <w:sz w:val="24"/>
          <w:szCs w:val="24"/>
        </w:rPr>
        <w:fldChar w:fldCharType="separate"/>
      </w:r>
      <w:r w:rsidRPr="00CD09C5">
        <w:rPr>
          <w:rFonts w:ascii="Times New Roman" w:eastAsiaTheme="minorHAnsi" w:hAnsi="Times New Roman"/>
          <w:sz w:val="24"/>
          <w:szCs w:val="24"/>
        </w:rPr>
        <w:t>Куражева</w:t>
      </w:r>
      <w:proofErr w:type="spellEnd"/>
      <w:r w:rsidRPr="00CD09C5">
        <w:rPr>
          <w:rFonts w:ascii="Times New Roman" w:eastAsiaTheme="minorHAnsi" w:hAnsi="Times New Roman"/>
          <w:sz w:val="24"/>
          <w:szCs w:val="24"/>
        </w:rPr>
        <w:t xml:space="preserve"> Наталья Юрьевна</w:t>
      </w:r>
      <w:r w:rsidRPr="00CD09C5">
        <w:rPr>
          <w:rFonts w:ascii="Times New Roman" w:eastAsiaTheme="minorHAnsi" w:hAnsi="Times New Roman"/>
          <w:sz w:val="24"/>
          <w:szCs w:val="24"/>
        </w:rPr>
        <w:fldChar w:fldCharType="end"/>
      </w:r>
      <w:r w:rsidRPr="00CD09C5">
        <w:rPr>
          <w:rFonts w:ascii="Times New Roman" w:eastAsiaTheme="minorHAnsi" w:hAnsi="Times New Roman"/>
          <w:sz w:val="24"/>
          <w:szCs w:val="24"/>
        </w:rPr>
        <w:t>, </w:t>
      </w:r>
      <w:proofErr w:type="spellStart"/>
      <w:r w:rsidRPr="00CD09C5">
        <w:rPr>
          <w:rFonts w:ascii="Times New Roman" w:eastAsiaTheme="minorHAnsi" w:hAnsi="Times New Roman"/>
          <w:sz w:val="24"/>
          <w:szCs w:val="24"/>
        </w:rPr>
        <w:fldChar w:fldCharType="begin"/>
      </w:r>
      <w:r w:rsidRPr="00CD09C5">
        <w:rPr>
          <w:rFonts w:ascii="Times New Roman" w:eastAsiaTheme="minorHAnsi" w:hAnsi="Times New Roman"/>
          <w:sz w:val="24"/>
          <w:szCs w:val="24"/>
        </w:rPr>
        <w:instrText xml:space="preserve"> HYPERLINK "https://www.labirint.ru/authors/91507/" </w:instrText>
      </w:r>
      <w:r w:rsidRPr="00CD09C5">
        <w:rPr>
          <w:rFonts w:ascii="Times New Roman" w:eastAsiaTheme="minorHAnsi" w:hAnsi="Times New Roman"/>
          <w:sz w:val="24"/>
          <w:szCs w:val="24"/>
        </w:rPr>
        <w:fldChar w:fldCharType="separate"/>
      </w:r>
      <w:r w:rsidRPr="00CD09C5">
        <w:rPr>
          <w:rFonts w:ascii="Times New Roman" w:eastAsiaTheme="minorHAnsi" w:hAnsi="Times New Roman"/>
          <w:sz w:val="24"/>
          <w:szCs w:val="24"/>
        </w:rPr>
        <w:t>Тузаева</w:t>
      </w:r>
      <w:proofErr w:type="spellEnd"/>
      <w:r w:rsidRPr="00CD09C5">
        <w:rPr>
          <w:rFonts w:ascii="Times New Roman" w:eastAsiaTheme="minorHAnsi" w:hAnsi="Times New Roman"/>
          <w:sz w:val="24"/>
          <w:szCs w:val="24"/>
        </w:rPr>
        <w:t xml:space="preserve"> Анна Сергеевна</w:t>
      </w:r>
      <w:r w:rsidRPr="00CD09C5">
        <w:rPr>
          <w:rFonts w:ascii="Times New Roman" w:eastAsiaTheme="minorHAnsi" w:hAnsi="Times New Roman"/>
          <w:sz w:val="24"/>
          <w:szCs w:val="24"/>
        </w:rPr>
        <w:fldChar w:fldCharType="end"/>
      </w:r>
      <w:r w:rsidRPr="00CD09C5">
        <w:rPr>
          <w:rFonts w:ascii="Times New Roman" w:eastAsiaTheme="minorHAnsi" w:hAnsi="Times New Roman"/>
          <w:sz w:val="24"/>
          <w:szCs w:val="24"/>
        </w:rPr>
        <w:t>, </w:t>
      </w:r>
      <w:proofErr w:type="spellStart"/>
      <w:r w:rsidR="008A515E">
        <w:fldChar w:fldCharType="begin"/>
      </w:r>
      <w:r w:rsidR="008A515E">
        <w:instrText xml:space="preserve"> HYPERLINK "https://www.labirint.ru/authors/52852/" </w:instrText>
      </w:r>
      <w:r w:rsidR="008A515E">
        <w:fldChar w:fldCharType="separate"/>
      </w:r>
      <w:r w:rsidRPr="00CD09C5">
        <w:rPr>
          <w:rFonts w:ascii="Times New Roman" w:eastAsiaTheme="minorHAnsi" w:hAnsi="Times New Roman"/>
          <w:sz w:val="24"/>
          <w:szCs w:val="24"/>
        </w:rPr>
        <w:t>Вараева</w:t>
      </w:r>
      <w:proofErr w:type="spellEnd"/>
      <w:r w:rsidRPr="00CD09C5">
        <w:rPr>
          <w:rFonts w:ascii="Times New Roman" w:eastAsiaTheme="minorHAnsi" w:hAnsi="Times New Roman"/>
          <w:sz w:val="24"/>
          <w:szCs w:val="24"/>
        </w:rPr>
        <w:t xml:space="preserve"> Надежда Валерьевна</w:t>
      </w:r>
      <w:r w:rsidR="008A515E">
        <w:rPr>
          <w:rFonts w:ascii="Times New Roman" w:eastAsiaTheme="minorHAnsi" w:hAnsi="Times New Roman"/>
          <w:sz w:val="24"/>
          <w:szCs w:val="24"/>
        </w:rPr>
        <w:fldChar w:fldCharType="end"/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09C5">
        <w:rPr>
          <w:rFonts w:ascii="Times New Roman" w:eastAsiaTheme="minorHAnsi" w:hAnsi="Times New Roman"/>
          <w:sz w:val="24"/>
          <w:szCs w:val="24"/>
        </w:rPr>
        <w:t>Издательство: </w:t>
      </w:r>
      <w:hyperlink r:id="rId5" w:history="1">
        <w:r w:rsidRPr="00CD09C5">
          <w:rPr>
            <w:rFonts w:ascii="Times New Roman" w:eastAsiaTheme="minorHAnsi" w:hAnsi="Times New Roman"/>
            <w:sz w:val="24"/>
            <w:szCs w:val="24"/>
          </w:rPr>
          <w:t>Речь</w:t>
        </w:r>
      </w:hyperlink>
      <w:r w:rsidRPr="00CD09C5">
        <w:rPr>
          <w:rFonts w:ascii="Times New Roman" w:eastAsiaTheme="minorHAnsi" w:hAnsi="Times New Roman"/>
          <w:sz w:val="24"/>
          <w:szCs w:val="24"/>
        </w:rPr>
        <w:t>, 2016 г.</w:t>
      </w:r>
      <w:r w:rsidRPr="00CD09C5">
        <w:rPr>
          <w:rFonts w:ascii="Times New Roman" w:eastAsiaTheme="minorHAnsi" w:hAnsi="Times New Roman"/>
          <w:sz w:val="24"/>
          <w:szCs w:val="24"/>
        </w:rPr>
        <w:br/>
      </w:r>
    </w:p>
    <w:p w:rsidR="00CD09C5" w:rsidRPr="00CD09C5" w:rsidRDefault="00CD09C5" w:rsidP="00CD09C5">
      <w:pPr>
        <w:shd w:val="clear" w:color="auto" w:fill="FFFFFF"/>
        <w:spacing w:after="0" w:line="277" w:lineRule="atLeast"/>
        <w:outlineLvl w:val="1"/>
        <w:rPr>
          <w:rFonts w:ascii="Arial" w:eastAsia="Times New Roman" w:hAnsi="Arial" w:cs="Arial"/>
          <w:b/>
          <w:bCs/>
          <w:color w:val="494949"/>
          <w:lang w:eastAsia="ru-RU"/>
        </w:rPr>
      </w:pPr>
      <w:r w:rsidRPr="00CD09C5">
        <w:rPr>
          <w:rFonts w:ascii="Arial" w:eastAsia="Times New Roman" w:hAnsi="Arial" w:cs="Arial"/>
          <w:b/>
          <w:bCs/>
          <w:color w:val="494949"/>
          <w:lang w:eastAsia="ru-RU"/>
        </w:rPr>
        <w:br/>
      </w:r>
    </w:p>
    <w:p w:rsidR="00825840" w:rsidRPr="00825840" w:rsidRDefault="00825840">
      <w:pPr>
        <w:rPr>
          <w:rFonts w:ascii="Times New Roman" w:eastAsiaTheme="minorHAnsi" w:hAnsi="Times New Roman"/>
          <w:b/>
          <w:sz w:val="24"/>
          <w:szCs w:val="24"/>
        </w:rPr>
      </w:pPr>
    </w:p>
    <w:p w:rsidR="00825840" w:rsidRDefault="00825840"/>
    <w:sectPr w:rsidR="00825840" w:rsidSect="00825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72A"/>
    <w:multiLevelType w:val="hybridMultilevel"/>
    <w:tmpl w:val="47724C18"/>
    <w:lvl w:ilvl="0" w:tplc="E6C82DE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A27825"/>
    <w:multiLevelType w:val="multilevel"/>
    <w:tmpl w:val="DA2C7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8"/>
      <w:numFmt w:val="decimal"/>
      <w:isLgl/>
      <w:lvlText w:val="%1.%2."/>
      <w:lvlJc w:val="left"/>
      <w:pPr>
        <w:ind w:left="1167" w:hanging="60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40"/>
    <w:rsid w:val="000D0A94"/>
    <w:rsid w:val="005A0F93"/>
    <w:rsid w:val="00825840"/>
    <w:rsid w:val="008A515E"/>
    <w:rsid w:val="00CD09C5"/>
    <w:rsid w:val="00F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7EE53-2864-4A37-BBCB-0F2928FB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4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D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825840"/>
    <w:pPr>
      <w:ind w:left="720"/>
      <w:contextualSpacing/>
    </w:p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locked/>
    <w:rsid w:val="00825840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uiPriority w:val="39"/>
    <w:rsid w:val="0082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2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D0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D0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1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38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2023-09-18T10:59:00Z</dcterms:created>
  <dcterms:modified xsi:type="dcterms:W3CDTF">2023-09-18T10:59:00Z</dcterms:modified>
</cp:coreProperties>
</file>