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240" w:rsidRPr="005C1240" w:rsidRDefault="005C1240" w:rsidP="005C1240">
      <w:pPr>
        <w:spacing w:after="0"/>
        <w:ind w:left="7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1.</w:t>
      </w:r>
    </w:p>
    <w:p w:rsidR="005C1240" w:rsidRPr="00FF0002" w:rsidRDefault="005C1240" w:rsidP="005C1240">
      <w:pPr>
        <w:spacing w:after="0"/>
        <w:ind w:left="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1240">
        <w:rPr>
          <w:rFonts w:ascii="Times New Roman" w:hAnsi="Times New Roman"/>
          <w:b/>
          <w:sz w:val="24"/>
          <w:szCs w:val="24"/>
        </w:rPr>
        <w:t>. ЦЕЛЕВОЙ РАЗДЕЛ</w:t>
      </w:r>
    </w:p>
    <w:p w:rsidR="005C1240" w:rsidRPr="000D1F1E" w:rsidRDefault="005C1240" w:rsidP="005C1240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A7436">
        <w:rPr>
          <w:rFonts w:ascii="Times New Roman" w:hAnsi="Times New Roman"/>
          <w:b/>
          <w:i/>
          <w:sz w:val="24"/>
          <w:szCs w:val="24"/>
        </w:rPr>
        <w:t>2</w:t>
      </w:r>
      <w:r w:rsidRPr="000D1F1E">
        <w:rPr>
          <w:rFonts w:ascii="Times New Roman" w:hAnsi="Times New Roman"/>
          <w:b/>
          <w:i/>
          <w:sz w:val="24"/>
          <w:szCs w:val="24"/>
        </w:rPr>
        <w:t>.3. Подходы к педагогической диагностике достижений планируемых результатов</w:t>
      </w:r>
    </w:p>
    <w:p w:rsidR="005C1240" w:rsidRPr="005C1240" w:rsidRDefault="005C1240" w:rsidP="005C1240">
      <w:pPr>
        <w:spacing w:after="0"/>
        <w:ind w:left="72"/>
        <w:jc w:val="center"/>
        <w:rPr>
          <w:rFonts w:ascii="Times New Roman" w:hAnsi="Times New Roman"/>
          <w:b/>
          <w:sz w:val="24"/>
          <w:szCs w:val="24"/>
        </w:rPr>
      </w:pPr>
    </w:p>
    <w:p w:rsidR="005C1240" w:rsidRPr="00FF0002" w:rsidRDefault="005C1240" w:rsidP="005C1240">
      <w:pPr>
        <w:spacing w:after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C1240" w:rsidRPr="002A7436" w:rsidRDefault="005C1240" w:rsidP="005C124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E0127">
        <w:rPr>
          <w:rFonts w:ascii="Times New Roman" w:hAnsi="Times New Roman"/>
          <w:b/>
          <w:i/>
          <w:sz w:val="24"/>
          <w:szCs w:val="24"/>
        </w:rPr>
        <w:t>Цели психологической диагностики</w:t>
      </w:r>
      <w:r w:rsidRPr="002A7436">
        <w:rPr>
          <w:rFonts w:ascii="Times New Roman" w:hAnsi="Times New Roman"/>
          <w:sz w:val="24"/>
          <w:szCs w:val="24"/>
        </w:rPr>
        <w:t>: своевременное определение проблем в развитии детей раннего возраста; определение необходимости и направлений индивидуально-дифференцированного психологического сопровождения семей и детей.</w:t>
      </w:r>
    </w:p>
    <w:p w:rsidR="005C1240" w:rsidRPr="002A7436" w:rsidRDefault="005C1240" w:rsidP="005C124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281" w:type="dxa"/>
        <w:tblInd w:w="-289" w:type="dxa"/>
        <w:tblLook w:val="04A0" w:firstRow="1" w:lastRow="0" w:firstColumn="1" w:lastColumn="0" w:noHBand="0" w:noVBand="1"/>
      </w:tblPr>
      <w:tblGrid>
        <w:gridCol w:w="3956"/>
        <w:gridCol w:w="4428"/>
        <w:gridCol w:w="3740"/>
        <w:gridCol w:w="3157"/>
      </w:tblGrid>
      <w:tr w:rsidR="005C1240" w:rsidRPr="002A7436" w:rsidTr="00FF0002">
        <w:trPr>
          <w:trHeight w:val="780"/>
        </w:trPr>
        <w:tc>
          <w:tcPr>
            <w:tcW w:w="3956" w:type="dxa"/>
            <w:vAlign w:val="center"/>
          </w:tcPr>
          <w:p w:rsidR="005C1240" w:rsidRPr="002A7436" w:rsidRDefault="005C1240" w:rsidP="005C62DC">
            <w:pPr>
              <w:spacing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 xml:space="preserve">Формы проведения </w:t>
            </w:r>
          </w:p>
          <w:p w:rsidR="005C1240" w:rsidRPr="002A7436" w:rsidRDefault="005C1240" w:rsidP="005C62DC">
            <w:pPr>
              <w:spacing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 xml:space="preserve">психологической диагностики, </w:t>
            </w:r>
          </w:p>
          <w:p w:rsidR="005C1240" w:rsidRPr="002A7436" w:rsidRDefault="005C1240" w:rsidP="005C62DC">
            <w:pPr>
              <w:spacing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 xml:space="preserve">инструментарий </w:t>
            </w:r>
          </w:p>
          <w:p w:rsidR="005C1240" w:rsidRPr="002A7436" w:rsidRDefault="005C1240" w:rsidP="005C62DC">
            <w:pPr>
              <w:spacing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(</w:t>
            </w:r>
            <w:proofErr w:type="spellStart"/>
            <w:r w:rsidRPr="002A7436">
              <w:rPr>
                <w:rFonts w:ascii="Times New Roman" w:hAnsi="Times New Roman"/>
                <w:szCs w:val="24"/>
              </w:rPr>
              <w:t>высокоформализованные</w:t>
            </w:r>
            <w:proofErr w:type="spellEnd"/>
            <w:r w:rsidRPr="002A7436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4428" w:type="dxa"/>
            <w:vAlign w:val="center"/>
          </w:tcPr>
          <w:p w:rsidR="005C1240" w:rsidRPr="002A7436" w:rsidRDefault="005C1240" w:rsidP="005C62DC">
            <w:pPr>
              <w:spacing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Решаемые задачи (с указанием возрастных категорий обучающихся)</w:t>
            </w:r>
          </w:p>
        </w:tc>
        <w:tc>
          <w:tcPr>
            <w:tcW w:w="3740" w:type="dxa"/>
            <w:vAlign w:val="center"/>
          </w:tcPr>
          <w:p w:rsidR="005C1240" w:rsidRPr="002A7436" w:rsidRDefault="005C1240" w:rsidP="005C62DC">
            <w:pPr>
              <w:spacing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Периодичность, ответственные</w:t>
            </w:r>
          </w:p>
        </w:tc>
        <w:tc>
          <w:tcPr>
            <w:tcW w:w="3157" w:type="dxa"/>
            <w:vAlign w:val="center"/>
          </w:tcPr>
          <w:p w:rsidR="005C1240" w:rsidRPr="002A7436" w:rsidRDefault="005C1240" w:rsidP="005C62DC">
            <w:pPr>
              <w:spacing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Способы фиксации</w:t>
            </w:r>
          </w:p>
        </w:tc>
      </w:tr>
      <w:tr w:rsidR="005C1240" w:rsidRPr="002A7436" w:rsidTr="00FF0002">
        <w:trPr>
          <w:trHeight w:val="462"/>
        </w:trPr>
        <w:tc>
          <w:tcPr>
            <w:tcW w:w="15281" w:type="dxa"/>
            <w:gridSpan w:val="4"/>
            <w:vAlign w:val="center"/>
          </w:tcPr>
          <w:p w:rsidR="005C1240" w:rsidRPr="002A7436" w:rsidRDefault="005C1240" w:rsidP="005C62DC">
            <w:pPr>
              <w:spacing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Определение готовности детей старшего дошкольного возраста (6-7 лет) к школьному обучению</w:t>
            </w:r>
          </w:p>
        </w:tc>
      </w:tr>
      <w:tr w:rsidR="005C1240" w:rsidRPr="002A7436" w:rsidTr="00FF0002">
        <w:trPr>
          <w:trHeight w:val="462"/>
        </w:trPr>
        <w:tc>
          <w:tcPr>
            <w:tcW w:w="15281" w:type="dxa"/>
            <w:gridSpan w:val="4"/>
            <w:vAlign w:val="center"/>
          </w:tcPr>
          <w:p w:rsidR="005C1240" w:rsidRPr="002A7436" w:rsidRDefault="005C1240" w:rsidP="005C62DC">
            <w:pPr>
              <w:spacing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i/>
                <w:szCs w:val="24"/>
              </w:rPr>
              <w:t>Развитие интеллектуальных компетенций дошкольников</w:t>
            </w:r>
          </w:p>
        </w:tc>
      </w:tr>
      <w:tr w:rsidR="005C1240" w:rsidRPr="002A7436" w:rsidTr="00FF0002">
        <w:trPr>
          <w:trHeight w:val="462"/>
        </w:trPr>
        <w:tc>
          <w:tcPr>
            <w:tcW w:w="3956" w:type="dxa"/>
          </w:tcPr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 xml:space="preserve">Опросник «Общая ориентация в окружающем мире», (Р.С. </w:t>
            </w:r>
            <w:proofErr w:type="spellStart"/>
            <w:r w:rsidRPr="002A7436">
              <w:rPr>
                <w:rFonts w:ascii="Times New Roman" w:hAnsi="Times New Roman"/>
                <w:szCs w:val="24"/>
              </w:rPr>
              <w:t>Немов</w:t>
            </w:r>
            <w:proofErr w:type="spellEnd"/>
            <w:r w:rsidRPr="002A7436">
              <w:rPr>
                <w:rFonts w:ascii="Times New Roman" w:hAnsi="Times New Roman"/>
                <w:szCs w:val="24"/>
              </w:rPr>
              <w:t>, т.</w:t>
            </w:r>
            <w:r w:rsidRPr="002A7436">
              <w:rPr>
                <w:rFonts w:ascii="Times New Roman" w:hAnsi="Times New Roman"/>
                <w:szCs w:val="24"/>
                <w:lang w:val="en-US"/>
              </w:rPr>
              <w:t>III</w:t>
            </w:r>
            <w:r w:rsidRPr="002A7436">
              <w:rPr>
                <w:rFonts w:ascii="Times New Roman" w:hAnsi="Times New Roman"/>
                <w:szCs w:val="24"/>
              </w:rPr>
              <w:t>, с. 166-167)</w:t>
            </w:r>
            <w:r w:rsidRPr="002A7436">
              <w:rPr>
                <w:rFonts w:ascii="Times New Roman" w:hAnsi="Times New Roman"/>
                <w:i/>
                <w:szCs w:val="24"/>
              </w:rPr>
              <w:t>Инструментарий:</w:t>
            </w:r>
            <w:r w:rsidRPr="002A7436">
              <w:rPr>
                <w:rFonts w:ascii="Times New Roman" w:hAnsi="Times New Roman"/>
                <w:szCs w:val="24"/>
              </w:rPr>
              <w:t xml:space="preserve"> перечень вопросов-стимулов</w:t>
            </w:r>
          </w:p>
        </w:tc>
        <w:tc>
          <w:tcPr>
            <w:tcW w:w="4428" w:type="dxa"/>
          </w:tcPr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Выявление уровня развития общих представлений об окружающем мире (дети 6-7 лет)</w:t>
            </w:r>
          </w:p>
        </w:tc>
        <w:tc>
          <w:tcPr>
            <w:tcW w:w="3740" w:type="dxa"/>
          </w:tcPr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2 раза в год (начало и конец учебного года)</w:t>
            </w:r>
          </w:p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Педагог-психолог</w:t>
            </w:r>
          </w:p>
        </w:tc>
        <w:tc>
          <w:tcPr>
            <w:tcW w:w="3157" w:type="dxa"/>
          </w:tcPr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Бланк фиксации данных (реакций ребенка)</w:t>
            </w:r>
          </w:p>
        </w:tc>
      </w:tr>
      <w:tr w:rsidR="005C1240" w:rsidRPr="002A7436" w:rsidTr="00FF0002">
        <w:trPr>
          <w:trHeight w:val="462"/>
        </w:trPr>
        <w:tc>
          <w:tcPr>
            <w:tcW w:w="3956" w:type="dxa"/>
          </w:tcPr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Опросник школьной зрелости «Орие</w:t>
            </w:r>
            <w:r>
              <w:rPr>
                <w:rFonts w:ascii="Times New Roman" w:hAnsi="Times New Roman"/>
                <w:szCs w:val="24"/>
              </w:rPr>
              <w:t>нтационный тест Керна-</w:t>
            </w:r>
            <w:proofErr w:type="spellStart"/>
            <w:r>
              <w:rPr>
                <w:rFonts w:ascii="Times New Roman" w:hAnsi="Times New Roman"/>
                <w:szCs w:val="24"/>
              </w:rPr>
              <w:t>Йерасека</w:t>
            </w:r>
            <w:proofErr w:type="spellEnd"/>
            <w:r>
              <w:rPr>
                <w:rFonts w:ascii="Times New Roman" w:hAnsi="Times New Roman"/>
                <w:szCs w:val="24"/>
              </w:rPr>
              <w:t>»</w:t>
            </w:r>
            <w:r w:rsidRPr="002A7436">
              <w:rPr>
                <w:rFonts w:ascii="Times New Roman" w:hAnsi="Times New Roman"/>
                <w:szCs w:val="24"/>
              </w:rPr>
              <w:t xml:space="preserve"> (Е.И. Рогов, с. 43)</w:t>
            </w:r>
          </w:p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i/>
                <w:szCs w:val="24"/>
              </w:rPr>
              <w:t>Инструментарий:</w:t>
            </w:r>
            <w:r w:rsidRPr="002A7436">
              <w:rPr>
                <w:rFonts w:ascii="Times New Roman" w:hAnsi="Times New Roman"/>
                <w:szCs w:val="24"/>
              </w:rPr>
              <w:t xml:space="preserve"> перечень вопросов-стимулов</w:t>
            </w:r>
          </w:p>
        </w:tc>
        <w:tc>
          <w:tcPr>
            <w:tcW w:w="4428" w:type="dxa"/>
          </w:tcPr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Выявление уровня сформированности компетенций необходимых для обучения в школе (дети 6-7 лет)</w:t>
            </w:r>
          </w:p>
        </w:tc>
        <w:tc>
          <w:tcPr>
            <w:tcW w:w="3740" w:type="dxa"/>
          </w:tcPr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2 раза в год (начало и конец учебного года)</w:t>
            </w:r>
          </w:p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Педагог-психолог</w:t>
            </w:r>
          </w:p>
        </w:tc>
        <w:tc>
          <w:tcPr>
            <w:tcW w:w="3157" w:type="dxa"/>
          </w:tcPr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Бланк фиксации данных (реакций ребенка)</w:t>
            </w:r>
          </w:p>
        </w:tc>
      </w:tr>
      <w:tr w:rsidR="005C1240" w:rsidRPr="002A7436" w:rsidTr="00FF0002">
        <w:trPr>
          <w:trHeight w:val="462"/>
        </w:trPr>
        <w:tc>
          <w:tcPr>
            <w:tcW w:w="3956" w:type="dxa"/>
          </w:tcPr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Тест «Рисунок «Человек»</w:t>
            </w:r>
            <w:r w:rsidRPr="002A7436">
              <w:rPr>
                <w:rFonts w:ascii="Times New Roman" w:hAnsi="Times New Roman"/>
                <w:szCs w:val="24"/>
              </w:rPr>
              <w:t xml:space="preserve"> (</w:t>
            </w:r>
            <w:proofErr w:type="spellStart"/>
            <w:r w:rsidRPr="002A7436">
              <w:rPr>
                <w:rFonts w:ascii="Times New Roman" w:hAnsi="Times New Roman"/>
                <w:szCs w:val="24"/>
              </w:rPr>
              <w:t>Гудинаф-Харис</w:t>
            </w:r>
            <w:proofErr w:type="spellEnd"/>
            <w:r w:rsidRPr="002A7436">
              <w:rPr>
                <w:rFonts w:ascii="Times New Roman" w:hAnsi="Times New Roman"/>
                <w:szCs w:val="24"/>
              </w:rPr>
              <w:t>)</w:t>
            </w:r>
          </w:p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i/>
                <w:szCs w:val="24"/>
              </w:rPr>
              <w:t xml:space="preserve"> Инструментарий:</w:t>
            </w:r>
            <w:r w:rsidRPr="002A7436">
              <w:rPr>
                <w:rFonts w:ascii="Times New Roman" w:hAnsi="Times New Roman"/>
                <w:szCs w:val="24"/>
              </w:rPr>
              <w:t xml:space="preserve"> лист А4, набор цветных карандашей</w:t>
            </w:r>
          </w:p>
        </w:tc>
        <w:tc>
          <w:tcPr>
            <w:tcW w:w="4428" w:type="dxa"/>
          </w:tcPr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 xml:space="preserve">Изучение мыслительных процессов  и </w:t>
            </w:r>
            <w:proofErr w:type="spellStart"/>
            <w:r w:rsidRPr="002A7436">
              <w:rPr>
                <w:rFonts w:ascii="Times New Roman" w:hAnsi="Times New Roman"/>
                <w:szCs w:val="24"/>
              </w:rPr>
              <w:t>графомоторных</w:t>
            </w:r>
            <w:proofErr w:type="spellEnd"/>
            <w:r w:rsidRPr="002A7436">
              <w:rPr>
                <w:rFonts w:ascii="Times New Roman" w:hAnsi="Times New Roman"/>
                <w:szCs w:val="24"/>
              </w:rPr>
              <w:t xml:space="preserve"> навыков (дети 6-7 лет)</w:t>
            </w:r>
          </w:p>
        </w:tc>
        <w:tc>
          <w:tcPr>
            <w:tcW w:w="3740" w:type="dxa"/>
          </w:tcPr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2 раза в год (начало и конец учебного года)</w:t>
            </w:r>
          </w:p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Педагог-психолог</w:t>
            </w:r>
          </w:p>
        </w:tc>
        <w:tc>
          <w:tcPr>
            <w:tcW w:w="3157" w:type="dxa"/>
          </w:tcPr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Бланк фиксации данных (реакций ребенка)</w:t>
            </w:r>
          </w:p>
        </w:tc>
      </w:tr>
      <w:tr w:rsidR="005C1240" w:rsidRPr="002A7436" w:rsidTr="00FF0002">
        <w:trPr>
          <w:trHeight w:val="462"/>
        </w:trPr>
        <w:tc>
          <w:tcPr>
            <w:tcW w:w="3956" w:type="dxa"/>
          </w:tcPr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lastRenderedPageBreak/>
              <w:t xml:space="preserve">Тест «Найди лишнее слово» («Исключение четвертого» вербальный формат) А.Р. </w:t>
            </w:r>
            <w:proofErr w:type="spellStart"/>
            <w:r w:rsidRPr="002A7436">
              <w:rPr>
                <w:rFonts w:ascii="Times New Roman" w:hAnsi="Times New Roman"/>
                <w:szCs w:val="24"/>
              </w:rPr>
              <w:t>Лурия</w:t>
            </w:r>
            <w:proofErr w:type="spellEnd"/>
          </w:p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i/>
                <w:szCs w:val="24"/>
              </w:rPr>
              <w:t>Инструментарий:</w:t>
            </w:r>
            <w:r w:rsidRPr="002A7436">
              <w:rPr>
                <w:rFonts w:ascii="Times New Roman" w:hAnsi="Times New Roman"/>
                <w:szCs w:val="24"/>
              </w:rPr>
              <w:t xml:space="preserve"> группы слов-стимулов</w:t>
            </w:r>
          </w:p>
        </w:tc>
        <w:tc>
          <w:tcPr>
            <w:tcW w:w="4428" w:type="dxa"/>
          </w:tcPr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Изучение уровня словесно-логического мышления (способности к обобщению и владению функцией классификации) (дети 6-7 лет)</w:t>
            </w:r>
          </w:p>
        </w:tc>
        <w:tc>
          <w:tcPr>
            <w:tcW w:w="3740" w:type="dxa"/>
          </w:tcPr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2 раза в год (начало и конец учебного года)</w:t>
            </w:r>
          </w:p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Педагог-психолог</w:t>
            </w:r>
          </w:p>
        </w:tc>
        <w:tc>
          <w:tcPr>
            <w:tcW w:w="3157" w:type="dxa"/>
          </w:tcPr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Бланк фиксации данных (реакций ребенка)</w:t>
            </w:r>
          </w:p>
        </w:tc>
      </w:tr>
      <w:tr w:rsidR="005C1240" w:rsidRPr="002A7436" w:rsidTr="00FF0002">
        <w:trPr>
          <w:trHeight w:val="462"/>
        </w:trPr>
        <w:tc>
          <w:tcPr>
            <w:tcW w:w="3956" w:type="dxa"/>
          </w:tcPr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 xml:space="preserve">Тест «Назови слова» (Р.С. </w:t>
            </w:r>
            <w:proofErr w:type="spellStart"/>
            <w:r w:rsidRPr="002A7436">
              <w:rPr>
                <w:rFonts w:ascii="Times New Roman" w:hAnsi="Times New Roman"/>
                <w:szCs w:val="24"/>
              </w:rPr>
              <w:t>Немов</w:t>
            </w:r>
            <w:proofErr w:type="spellEnd"/>
            <w:r w:rsidRPr="002A7436">
              <w:rPr>
                <w:rFonts w:ascii="Times New Roman" w:hAnsi="Times New Roman"/>
                <w:szCs w:val="24"/>
              </w:rPr>
              <w:t>, с. 116-117)</w:t>
            </w:r>
          </w:p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i/>
                <w:szCs w:val="24"/>
              </w:rPr>
              <w:t xml:space="preserve">Инструментарий: </w:t>
            </w:r>
            <w:r w:rsidRPr="002A7436">
              <w:rPr>
                <w:rFonts w:ascii="Times New Roman" w:hAnsi="Times New Roman"/>
                <w:szCs w:val="24"/>
              </w:rPr>
              <w:t>Вербальная инструкция</w:t>
            </w:r>
          </w:p>
        </w:tc>
        <w:tc>
          <w:tcPr>
            <w:tcW w:w="4428" w:type="dxa"/>
          </w:tcPr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Выявление объема пассивного словарного запаса (дети 6-7 лет)</w:t>
            </w:r>
          </w:p>
        </w:tc>
        <w:tc>
          <w:tcPr>
            <w:tcW w:w="3740" w:type="dxa"/>
          </w:tcPr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2 раза в год (начало и конец учебного года)</w:t>
            </w:r>
          </w:p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Педагог-психолог</w:t>
            </w:r>
          </w:p>
        </w:tc>
        <w:tc>
          <w:tcPr>
            <w:tcW w:w="3157" w:type="dxa"/>
          </w:tcPr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Бланк фиксации данных (реакций ребенка)</w:t>
            </w:r>
          </w:p>
        </w:tc>
      </w:tr>
      <w:tr w:rsidR="005C1240" w:rsidRPr="002A7436" w:rsidTr="00FF0002">
        <w:trPr>
          <w:trHeight w:val="275"/>
        </w:trPr>
        <w:tc>
          <w:tcPr>
            <w:tcW w:w="3956" w:type="dxa"/>
          </w:tcPr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Тест «Расскажи по серии картинок» (</w:t>
            </w:r>
            <w:proofErr w:type="spellStart"/>
            <w:r w:rsidRPr="002A7436">
              <w:rPr>
                <w:rFonts w:ascii="Times New Roman" w:hAnsi="Times New Roman"/>
                <w:szCs w:val="24"/>
              </w:rPr>
              <w:t>Немов</w:t>
            </w:r>
            <w:proofErr w:type="spellEnd"/>
            <w:r w:rsidRPr="002A7436">
              <w:rPr>
                <w:rFonts w:ascii="Times New Roman" w:hAnsi="Times New Roman"/>
                <w:szCs w:val="24"/>
              </w:rPr>
              <w:t xml:space="preserve"> Р.С., с. 222)</w:t>
            </w:r>
          </w:p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i/>
                <w:szCs w:val="24"/>
              </w:rPr>
              <w:t xml:space="preserve">Инструментарий: </w:t>
            </w:r>
            <w:r w:rsidRPr="002A7436">
              <w:rPr>
                <w:rFonts w:ascii="Times New Roman" w:hAnsi="Times New Roman"/>
                <w:szCs w:val="24"/>
              </w:rPr>
              <w:t>набор из 3 или 4 последовательных сюжетных картинок-стимулов</w:t>
            </w:r>
          </w:p>
        </w:tc>
        <w:tc>
          <w:tcPr>
            <w:tcW w:w="4428" w:type="dxa"/>
          </w:tcPr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Изучение уровня оперирования  грамматическими формами и конструкциями в активной речи (дети 6-7 лет)</w:t>
            </w:r>
          </w:p>
        </w:tc>
        <w:tc>
          <w:tcPr>
            <w:tcW w:w="3740" w:type="dxa"/>
          </w:tcPr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2 раза в год (начало и конец учебного года)</w:t>
            </w:r>
          </w:p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Педагог-психолог</w:t>
            </w:r>
          </w:p>
        </w:tc>
        <w:tc>
          <w:tcPr>
            <w:tcW w:w="3157" w:type="dxa"/>
          </w:tcPr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Бланк фиксации данных (реакций ребенка)</w:t>
            </w:r>
          </w:p>
        </w:tc>
      </w:tr>
      <w:tr w:rsidR="005C1240" w:rsidRPr="002A7436" w:rsidTr="00FF0002">
        <w:trPr>
          <w:trHeight w:val="462"/>
        </w:trPr>
        <w:tc>
          <w:tcPr>
            <w:tcW w:w="3956" w:type="dxa"/>
          </w:tcPr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i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 xml:space="preserve">Тест «Запомни 10 картинок» А.Р. </w:t>
            </w:r>
            <w:proofErr w:type="spellStart"/>
            <w:r w:rsidRPr="002A7436">
              <w:rPr>
                <w:rFonts w:ascii="Times New Roman" w:hAnsi="Times New Roman"/>
                <w:szCs w:val="24"/>
              </w:rPr>
              <w:t>Лурия</w:t>
            </w:r>
            <w:proofErr w:type="spellEnd"/>
            <w:r w:rsidRPr="002A7436">
              <w:rPr>
                <w:rFonts w:ascii="Times New Roman" w:hAnsi="Times New Roman"/>
                <w:szCs w:val="24"/>
              </w:rPr>
              <w:t xml:space="preserve"> (Р.С. </w:t>
            </w:r>
            <w:proofErr w:type="spellStart"/>
            <w:r w:rsidRPr="002A7436">
              <w:rPr>
                <w:rFonts w:ascii="Times New Roman" w:hAnsi="Times New Roman"/>
                <w:szCs w:val="24"/>
              </w:rPr>
              <w:t>Немов</w:t>
            </w:r>
            <w:proofErr w:type="spellEnd"/>
            <w:r w:rsidRPr="002A7436">
              <w:rPr>
                <w:rFonts w:ascii="Times New Roman" w:hAnsi="Times New Roman"/>
                <w:szCs w:val="24"/>
              </w:rPr>
              <w:t>, с. 146)</w:t>
            </w:r>
            <w:r w:rsidRPr="002A7436">
              <w:rPr>
                <w:rFonts w:ascii="Times New Roman" w:hAnsi="Times New Roman"/>
                <w:i/>
                <w:szCs w:val="24"/>
              </w:rPr>
              <w:t xml:space="preserve"> </w:t>
            </w:r>
          </w:p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i/>
                <w:szCs w:val="24"/>
              </w:rPr>
              <w:t>Инструментарий:</w:t>
            </w:r>
            <w:r w:rsidRPr="002A7436">
              <w:rPr>
                <w:rFonts w:ascii="Times New Roman" w:hAnsi="Times New Roman"/>
                <w:szCs w:val="24"/>
              </w:rPr>
              <w:t xml:space="preserve"> набор из 10 предметных картинок-стимулов </w:t>
            </w:r>
          </w:p>
        </w:tc>
        <w:tc>
          <w:tcPr>
            <w:tcW w:w="4428" w:type="dxa"/>
          </w:tcPr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Изучение уровня развития визуальной кратковременной и долговременной памяти (дети 6-7 лет)</w:t>
            </w:r>
          </w:p>
        </w:tc>
        <w:tc>
          <w:tcPr>
            <w:tcW w:w="3740" w:type="dxa"/>
          </w:tcPr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2 раза в год (начало и конец учебного года)</w:t>
            </w:r>
          </w:p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Педагог-психолог</w:t>
            </w:r>
          </w:p>
        </w:tc>
        <w:tc>
          <w:tcPr>
            <w:tcW w:w="3157" w:type="dxa"/>
          </w:tcPr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Бланк фиксации данных (реакций ребенка)</w:t>
            </w:r>
          </w:p>
        </w:tc>
      </w:tr>
      <w:tr w:rsidR="005C1240" w:rsidRPr="002A7436" w:rsidTr="00FF0002">
        <w:trPr>
          <w:trHeight w:val="462"/>
        </w:trPr>
        <w:tc>
          <w:tcPr>
            <w:tcW w:w="3956" w:type="dxa"/>
          </w:tcPr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 xml:space="preserve">Тест «Запомни 10 слов» А.Р. </w:t>
            </w:r>
            <w:proofErr w:type="spellStart"/>
            <w:r w:rsidRPr="002A7436">
              <w:rPr>
                <w:rFonts w:ascii="Times New Roman" w:hAnsi="Times New Roman"/>
                <w:szCs w:val="24"/>
              </w:rPr>
              <w:t>Лурия</w:t>
            </w:r>
            <w:proofErr w:type="spellEnd"/>
            <w:r w:rsidRPr="002A7436">
              <w:rPr>
                <w:rFonts w:ascii="Times New Roman" w:hAnsi="Times New Roman"/>
                <w:szCs w:val="24"/>
              </w:rPr>
              <w:t xml:space="preserve"> (Р.С. </w:t>
            </w:r>
            <w:proofErr w:type="spellStart"/>
            <w:r w:rsidRPr="002A7436">
              <w:rPr>
                <w:rFonts w:ascii="Times New Roman" w:hAnsi="Times New Roman"/>
                <w:szCs w:val="24"/>
              </w:rPr>
              <w:t>Немов</w:t>
            </w:r>
            <w:proofErr w:type="spellEnd"/>
            <w:r w:rsidRPr="002A7436">
              <w:rPr>
                <w:rFonts w:ascii="Times New Roman" w:hAnsi="Times New Roman"/>
                <w:szCs w:val="24"/>
              </w:rPr>
              <w:t>, с.182)</w:t>
            </w:r>
          </w:p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i/>
                <w:szCs w:val="24"/>
              </w:rPr>
              <w:t>Инструментарий:</w:t>
            </w:r>
            <w:r w:rsidRPr="002A7436">
              <w:rPr>
                <w:rFonts w:ascii="Times New Roman" w:hAnsi="Times New Roman"/>
                <w:szCs w:val="24"/>
              </w:rPr>
              <w:t xml:space="preserve"> набор из 10 слов-стимулов </w:t>
            </w:r>
          </w:p>
        </w:tc>
        <w:tc>
          <w:tcPr>
            <w:tcW w:w="4428" w:type="dxa"/>
          </w:tcPr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 xml:space="preserve">Изучение уровня развития вербальной кратковременной и долговременной памяти (дети 6-7 лет) </w:t>
            </w:r>
          </w:p>
        </w:tc>
        <w:tc>
          <w:tcPr>
            <w:tcW w:w="3740" w:type="dxa"/>
          </w:tcPr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2 раза в год (начало и конец учебного года)</w:t>
            </w:r>
          </w:p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Педагог-психолог</w:t>
            </w:r>
          </w:p>
        </w:tc>
        <w:tc>
          <w:tcPr>
            <w:tcW w:w="3157" w:type="dxa"/>
          </w:tcPr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Бланк фиксации данных (реакций ребенка)</w:t>
            </w:r>
          </w:p>
        </w:tc>
      </w:tr>
      <w:tr w:rsidR="005C1240" w:rsidRPr="002A7436" w:rsidTr="00FF0002">
        <w:trPr>
          <w:trHeight w:val="462"/>
        </w:trPr>
        <w:tc>
          <w:tcPr>
            <w:tcW w:w="3956" w:type="dxa"/>
          </w:tcPr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 xml:space="preserve">Тест «Узнай фигуры» (Р.С. </w:t>
            </w:r>
            <w:proofErr w:type="spellStart"/>
            <w:r w:rsidRPr="002A7436">
              <w:rPr>
                <w:rFonts w:ascii="Times New Roman" w:hAnsi="Times New Roman"/>
                <w:szCs w:val="24"/>
              </w:rPr>
              <w:t>Немов</w:t>
            </w:r>
            <w:proofErr w:type="spellEnd"/>
            <w:r w:rsidRPr="002A7436">
              <w:rPr>
                <w:rFonts w:ascii="Times New Roman" w:hAnsi="Times New Roman"/>
                <w:szCs w:val="24"/>
              </w:rPr>
              <w:t>, т.</w:t>
            </w:r>
            <w:r w:rsidRPr="002A7436">
              <w:rPr>
                <w:rFonts w:ascii="Times New Roman" w:hAnsi="Times New Roman"/>
                <w:szCs w:val="24"/>
                <w:lang w:val="en-US"/>
              </w:rPr>
              <w:t>III</w:t>
            </w:r>
            <w:r w:rsidRPr="002A7436">
              <w:rPr>
                <w:rFonts w:ascii="Times New Roman" w:hAnsi="Times New Roman"/>
                <w:szCs w:val="24"/>
              </w:rPr>
              <w:t>, с.88-90)</w:t>
            </w:r>
          </w:p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i/>
                <w:szCs w:val="24"/>
              </w:rPr>
              <w:t>Инструментарий:</w:t>
            </w:r>
            <w:r w:rsidRPr="002A7436">
              <w:rPr>
                <w:rFonts w:ascii="Times New Roman" w:hAnsi="Times New Roman"/>
                <w:szCs w:val="24"/>
              </w:rPr>
              <w:t xml:space="preserve"> набор из 10 карточек-стимулов</w:t>
            </w:r>
          </w:p>
        </w:tc>
        <w:tc>
          <w:tcPr>
            <w:tcW w:w="4428" w:type="dxa"/>
          </w:tcPr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Изучение уровня развития оперативной памяти (дети 6-7 лет)</w:t>
            </w:r>
          </w:p>
        </w:tc>
        <w:tc>
          <w:tcPr>
            <w:tcW w:w="3740" w:type="dxa"/>
          </w:tcPr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2 раза в год (начало и конец учебного года)</w:t>
            </w:r>
          </w:p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Педагог-психолог</w:t>
            </w:r>
          </w:p>
        </w:tc>
        <w:tc>
          <w:tcPr>
            <w:tcW w:w="3157" w:type="dxa"/>
          </w:tcPr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Бланк фиксации данных (реакций ребенка)</w:t>
            </w:r>
          </w:p>
        </w:tc>
      </w:tr>
      <w:tr w:rsidR="005C1240" w:rsidRPr="002A7436" w:rsidTr="00FF0002">
        <w:trPr>
          <w:trHeight w:val="462"/>
        </w:trPr>
        <w:tc>
          <w:tcPr>
            <w:tcW w:w="3956" w:type="dxa"/>
          </w:tcPr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 xml:space="preserve">Тест «Корректурная проба» (Т.Д. Марцинковская, с 68, Р.С. </w:t>
            </w:r>
            <w:proofErr w:type="spellStart"/>
            <w:r w:rsidRPr="002A7436">
              <w:rPr>
                <w:rFonts w:ascii="Times New Roman" w:hAnsi="Times New Roman"/>
                <w:szCs w:val="24"/>
              </w:rPr>
              <w:t>Немов</w:t>
            </w:r>
            <w:proofErr w:type="spellEnd"/>
            <w:r w:rsidRPr="002A7436">
              <w:rPr>
                <w:rFonts w:ascii="Times New Roman" w:hAnsi="Times New Roman"/>
                <w:szCs w:val="24"/>
              </w:rPr>
              <w:t>, с.73)</w:t>
            </w:r>
          </w:p>
          <w:p w:rsidR="005C1240" w:rsidRPr="002A7436" w:rsidRDefault="005C1240" w:rsidP="00FF0002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i/>
                <w:szCs w:val="24"/>
              </w:rPr>
              <w:lastRenderedPageBreak/>
              <w:t>Инструментарий:</w:t>
            </w:r>
            <w:r w:rsidRPr="002A7436">
              <w:rPr>
                <w:rFonts w:ascii="Times New Roman" w:hAnsi="Times New Roman"/>
                <w:szCs w:val="24"/>
              </w:rPr>
              <w:t xml:space="preserve"> бланк для выполнения задания ребенком по инструкции взрослого, простой карандаш</w:t>
            </w:r>
          </w:p>
        </w:tc>
        <w:tc>
          <w:tcPr>
            <w:tcW w:w="4428" w:type="dxa"/>
          </w:tcPr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lastRenderedPageBreak/>
              <w:t>Изучение уровня продуктивности и устойчивости внимания, волевых усилий</w:t>
            </w:r>
          </w:p>
        </w:tc>
        <w:tc>
          <w:tcPr>
            <w:tcW w:w="3740" w:type="dxa"/>
          </w:tcPr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2 раза в год (начало и конец учебного года)</w:t>
            </w:r>
          </w:p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Педагог-психолог</w:t>
            </w:r>
          </w:p>
        </w:tc>
        <w:tc>
          <w:tcPr>
            <w:tcW w:w="3157" w:type="dxa"/>
          </w:tcPr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Бланк фиксации данных (реакций ребенка)</w:t>
            </w:r>
          </w:p>
        </w:tc>
      </w:tr>
      <w:tr w:rsidR="005C1240" w:rsidRPr="002A7436" w:rsidTr="00FF0002">
        <w:trPr>
          <w:trHeight w:val="462"/>
        </w:trPr>
        <w:tc>
          <w:tcPr>
            <w:tcW w:w="15281" w:type="dxa"/>
            <w:gridSpan w:val="4"/>
            <w:vAlign w:val="center"/>
          </w:tcPr>
          <w:p w:rsidR="005C1240" w:rsidRPr="002A7436" w:rsidRDefault="005C1240" w:rsidP="005C62DC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Cs w:val="24"/>
              </w:rPr>
            </w:pPr>
            <w:r w:rsidRPr="002A7436">
              <w:rPr>
                <w:rFonts w:ascii="Times New Roman" w:hAnsi="Times New Roman"/>
                <w:i/>
                <w:szCs w:val="24"/>
              </w:rPr>
              <w:t>Социально-мотивационная готовность к обучению в школе</w:t>
            </w:r>
          </w:p>
        </w:tc>
      </w:tr>
      <w:tr w:rsidR="005C1240" w:rsidRPr="002A7436" w:rsidTr="00FF0002">
        <w:trPr>
          <w:trHeight w:val="462"/>
        </w:trPr>
        <w:tc>
          <w:tcPr>
            <w:tcW w:w="3956" w:type="dxa"/>
          </w:tcPr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 xml:space="preserve">Тест «Мотивационная готовность к школьному обучению «Если бы…» А.Л. </w:t>
            </w:r>
            <w:proofErr w:type="spellStart"/>
            <w:r w:rsidRPr="002A7436">
              <w:rPr>
                <w:rFonts w:ascii="Times New Roman" w:hAnsi="Times New Roman"/>
                <w:szCs w:val="24"/>
              </w:rPr>
              <w:t>Венгер</w:t>
            </w:r>
            <w:proofErr w:type="spellEnd"/>
            <w:r w:rsidRPr="002A7436">
              <w:rPr>
                <w:rFonts w:ascii="Times New Roman" w:hAnsi="Times New Roman"/>
                <w:szCs w:val="24"/>
              </w:rPr>
              <w:t xml:space="preserve"> (Марцинковская, с.67)</w:t>
            </w:r>
          </w:p>
          <w:p w:rsidR="005C1240" w:rsidRPr="002A7436" w:rsidRDefault="005C1240" w:rsidP="00FF0002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i/>
                <w:szCs w:val="24"/>
              </w:rPr>
              <w:t xml:space="preserve">Инструментарий: </w:t>
            </w:r>
            <w:r w:rsidRPr="002A7436">
              <w:rPr>
                <w:rFonts w:ascii="Times New Roman" w:hAnsi="Times New Roman"/>
                <w:szCs w:val="24"/>
              </w:rPr>
              <w:t>набор из 9 утверждений-стимулов с двумя предлагаемыми вариантами для выбора и 1 предполагаемым выбором-ответом ребенка</w:t>
            </w:r>
          </w:p>
        </w:tc>
        <w:tc>
          <w:tcPr>
            <w:tcW w:w="4428" w:type="dxa"/>
          </w:tcPr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Выявление мотивации к обучению в школе, зрелости эмоционально-волевой сферы старшего дошкольника (дети 6-7 лет)</w:t>
            </w:r>
          </w:p>
        </w:tc>
        <w:tc>
          <w:tcPr>
            <w:tcW w:w="3740" w:type="dxa"/>
          </w:tcPr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2 раза в год (начало и конец учебного года)</w:t>
            </w:r>
          </w:p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Педагог-психолог</w:t>
            </w:r>
          </w:p>
        </w:tc>
        <w:tc>
          <w:tcPr>
            <w:tcW w:w="3157" w:type="dxa"/>
          </w:tcPr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Бланк фиксации данных (реакций ребенка)</w:t>
            </w:r>
          </w:p>
        </w:tc>
      </w:tr>
      <w:tr w:rsidR="005C1240" w:rsidRPr="002A7436" w:rsidTr="00FF0002">
        <w:trPr>
          <w:trHeight w:val="462"/>
        </w:trPr>
        <w:tc>
          <w:tcPr>
            <w:tcW w:w="3956" w:type="dxa"/>
          </w:tcPr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Тест «Лесенка» В модификации С.Г. Якобсон, В.Г. Щур. (Марцинковская, с. 54)</w:t>
            </w:r>
          </w:p>
          <w:p w:rsidR="005C1240" w:rsidRPr="002A7436" w:rsidRDefault="005C1240" w:rsidP="00FF0002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i/>
                <w:szCs w:val="24"/>
              </w:rPr>
              <w:t>Инструментарий:</w:t>
            </w:r>
            <w:r w:rsidRPr="002A7436">
              <w:rPr>
                <w:rFonts w:ascii="Times New Roman" w:hAnsi="Times New Roman"/>
                <w:szCs w:val="24"/>
              </w:rPr>
              <w:t xml:space="preserve"> лист формата А4 с изображением лестницы из 10 ступеней, вербальная инструкция</w:t>
            </w:r>
            <w:bookmarkStart w:id="0" w:name="_GoBack"/>
            <w:bookmarkEnd w:id="0"/>
          </w:p>
        </w:tc>
        <w:tc>
          <w:tcPr>
            <w:tcW w:w="4428" w:type="dxa"/>
          </w:tcPr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Выявление уровня самооценки ребенком собственного статуса в социальной среде/ социальном окружении, межличностных взаимоотношений</w:t>
            </w:r>
          </w:p>
        </w:tc>
        <w:tc>
          <w:tcPr>
            <w:tcW w:w="3740" w:type="dxa"/>
          </w:tcPr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2 раза в год (начало и конец учебного года)</w:t>
            </w:r>
          </w:p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Педагог-психолог</w:t>
            </w:r>
          </w:p>
        </w:tc>
        <w:tc>
          <w:tcPr>
            <w:tcW w:w="3157" w:type="dxa"/>
          </w:tcPr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Бланк фиксации данных (реакций ребенка)</w:t>
            </w:r>
          </w:p>
        </w:tc>
      </w:tr>
      <w:tr w:rsidR="005C1240" w:rsidRPr="002A7436" w:rsidTr="00FF0002">
        <w:trPr>
          <w:trHeight w:val="462"/>
        </w:trPr>
        <w:tc>
          <w:tcPr>
            <w:tcW w:w="15281" w:type="dxa"/>
            <w:gridSpan w:val="4"/>
            <w:vAlign w:val="center"/>
          </w:tcPr>
          <w:p w:rsidR="005C1240" w:rsidRPr="002A7436" w:rsidRDefault="005C1240" w:rsidP="005C62DC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Cs w:val="24"/>
              </w:rPr>
            </w:pPr>
            <w:r w:rsidRPr="002A7436">
              <w:rPr>
                <w:rFonts w:ascii="Times New Roman" w:hAnsi="Times New Roman"/>
                <w:i/>
                <w:szCs w:val="24"/>
              </w:rPr>
              <w:t xml:space="preserve">Сенсомоторная координация </w:t>
            </w:r>
            <w:proofErr w:type="spellStart"/>
            <w:r w:rsidRPr="002A7436">
              <w:rPr>
                <w:rFonts w:ascii="Times New Roman" w:hAnsi="Times New Roman"/>
                <w:i/>
                <w:szCs w:val="24"/>
              </w:rPr>
              <w:t>графомоторных</w:t>
            </w:r>
            <w:proofErr w:type="spellEnd"/>
            <w:r w:rsidRPr="002A7436">
              <w:rPr>
                <w:rFonts w:ascii="Times New Roman" w:hAnsi="Times New Roman"/>
                <w:i/>
                <w:szCs w:val="24"/>
              </w:rPr>
              <w:t xml:space="preserve"> навыков</w:t>
            </w:r>
          </w:p>
        </w:tc>
      </w:tr>
      <w:tr w:rsidR="005C1240" w:rsidRPr="002A7436" w:rsidTr="00FF0002">
        <w:trPr>
          <w:trHeight w:val="462"/>
        </w:trPr>
        <w:tc>
          <w:tcPr>
            <w:tcW w:w="3956" w:type="dxa"/>
          </w:tcPr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 xml:space="preserve">Тест «Подражание письменным буквам» (Е.И. Рогов, с.42, Р.С. </w:t>
            </w:r>
            <w:proofErr w:type="spellStart"/>
            <w:r w:rsidRPr="002A7436">
              <w:rPr>
                <w:rFonts w:ascii="Times New Roman" w:hAnsi="Times New Roman"/>
                <w:szCs w:val="24"/>
              </w:rPr>
              <w:t>Немов</w:t>
            </w:r>
            <w:proofErr w:type="spellEnd"/>
            <w:r w:rsidRPr="002A7436">
              <w:rPr>
                <w:rFonts w:ascii="Times New Roman" w:hAnsi="Times New Roman"/>
                <w:szCs w:val="24"/>
              </w:rPr>
              <w:t>, с.107-110)</w:t>
            </w:r>
          </w:p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i/>
                <w:szCs w:val="24"/>
              </w:rPr>
              <w:t xml:space="preserve">Инструментарий: </w:t>
            </w:r>
            <w:r w:rsidRPr="002A7436">
              <w:rPr>
                <w:rFonts w:ascii="Times New Roman" w:hAnsi="Times New Roman"/>
                <w:szCs w:val="24"/>
              </w:rPr>
              <w:t>лист из ученической тетради в двойную линейку с образцом написания 2 слов письменными буквами, простой карандаш</w:t>
            </w:r>
          </w:p>
        </w:tc>
        <w:tc>
          <w:tcPr>
            <w:tcW w:w="4428" w:type="dxa"/>
          </w:tcPr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Изучение уровня сформированности компетенций у детей 6-7 лет в области зрительно-моторной координации рук, внимания, наглядно-действенного мышления, способности ориентироваться на листе в линейку</w:t>
            </w:r>
          </w:p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40" w:type="dxa"/>
          </w:tcPr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2 раза в год (начало и конец учебного года)</w:t>
            </w:r>
          </w:p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Педагог-психолог</w:t>
            </w:r>
          </w:p>
        </w:tc>
        <w:tc>
          <w:tcPr>
            <w:tcW w:w="3157" w:type="dxa"/>
          </w:tcPr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Бланк фиксации данных (реакций ребенка)</w:t>
            </w:r>
          </w:p>
        </w:tc>
      </w:tr>
      <w:tr w:rsidR="005C1240" w:rsidRPr="002A7436" w:rsidTr="00FF0002">
        <w:trPr>
          <w:trHeight w:val="462"/>
        </w:trPr>
        <w:tc>
          <w:tcPr>
            <w:tcW w:w="3956" w:type="dxa"/>
          </w:tcPr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lastRenderedPageBreak/>
              <w:t xml:space="preserve">Тест «Обведи контур» (Е.И. Рогов, с.42, Р.С. </w:t>
            </w:r>
            <w:proofErr w:type="spellStart"/>
            <w:r w:rsidRPr="002A7436">
              <w:rPr>
                <w:rFonts w:ascii="Times New Roman" w:hAnsi="Times New Roman"/>
                <w:szCs w:val="24"/>
              </w:rPr>
              <w:t>Немов</w:t>
            </w:r>
            <w:proofErr w:type="spellEnd"/>
            <w:r w:rsidRPr="002A7436">
              <w:rPr>
                <w:rFonts w:ascii="Times New Roman" w:hAnsi="Times New Roman"/>
                <w:szCs w:val="24"/>
              </w:rPr>
              <w:t>, с.107-110)</w:t>
            </w:r>
          </w:p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i/>
                <w:szCs w:val="24"/>
              </w:rPr>
              <w:t>Инструментарий:</w:t>
            </w:r>
            <w:r w:rsidRPr="002A7436">
              <w:rPr>
                <w:rFonts w:ascii="Times New Roman" w:hAnsi="Times New Roman"/>
                <w:szCs w:val="24"/>
              </w:rPr>
              <w:t xml:space="preserve"> лист из ученической тетради в клетку с образцом графического изображения фигуры из ломаных линий, разной длины (по числу клеток) и по-разному пространственно расположенных относительно друг друга, простой карандаш</w:t>
            </w:r>
          </w:p>
        </w:tc>
        <w:tc>
          <w:tcPr>
            <w:tcW w:w="4428" w:type="dxa"/>
          </w:tcPr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Изучение уровня сформированности компетенций у детей 6-7 лет в области зрительно-моторной координации рук, внимания, наглядно-действенного мышления, способности ориентироваться на листе в клетку</w:t>
            </w:r>
          </w:p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40" w:type="dxa"/>
          </w:tcPr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2 раза в год (начало и конец учебного года)</w:t>
            </w:r>
          </w:p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Педагог-психолог</w:t>
            </w:r>
          </w:p>
        </w:tc>
        <w:tc>
          <w:tcPr>
            <w:tcW w:w="3157" w:type="dxa"/>
          </w:tcPr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C1240" w:rsidRPr="002A7436" w:rsidTr="00FF0002">
        <w:trPr>
          <w:trHeight w:val="462"/>
        </w:trPr>
        <w:tc>
          <w:tcPr>
            <w:tcW w:w="3956" w:type="dxa"/>
          </w:tcPr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Тест «Копирование образца» </w:t>
            </w:r>
            <w:r w:rsidRPr="002A7436">
              <w:rPr>
                <w:rFonts w:ascii="Times New Roman" w:hAnsi="Times New Roman"/>
                <w:szCs w:val="24"/>
              </w:rPr>
              <w:t xml:space="preserve">(Е.И. Рогов, с.42, Р.С. </w:t>
            </w:r>
            <w:proofErr w:type="spellStart"/>
            <w:r w:rsidRPr="002A7436">
              <w:rPr>
                <w:rFonts w:ascii="Times New Roman" w:hAnsi="Times New Roman"/>
                <w:szCs w:val="24"/>
              </w:rPr>
              <w:t>Немов</w:t>
            </w:r>
            <w:proofErr w:type="spellEnd"/>
            <w:r w:rsidRPr="002A7436">
              <w:rPr>
                <w:rFonts w:ascii="Times New Roman" w:hAnsi="Times New Roman"/>
                <w:szCs w:val="24"/>
              </w:rPr>
              <w:t>, с.107-110)</w:t>
            </w:r>
          </w:p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i/>
                <w:szCs w:val="24"/>
              </w:rPr>
              <w:t xml:space="preserve">Инструментарий: </w:t>
            </w:r>
            <w:r w:rsidRPr="002A7436">
              <w:rPr>
                <w:rFonts w:ascii="Times New Roman" w:hAnsi="Times New Roman"/>
                <w:szCs w:val="24"/>
              </w:rPr>
              <w:t>лист из ученической тетради в клетку с линейным расположением набора ритмично чередующихся элементов графически выполненных по линиям клеток, простой карандаш</w:t>
            </w:r>
          </w:p>
        </w:tc>
        <w:tc>
          <w:tcPr>
            <w:tcW w:w="4428" w:type="dxa"/>
          </w:tcPr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Изучение уровня сформированности компетенций у детей 6-7 лет в области зрительно-моторной координации рук, внимания, наглядно-действенного мышления, способности ориентироваться на листе в клетку</w:t>
            </w:r>
          </w:p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40" w:type="dxa"/>
          </w:tcPr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2 раза в год (начало и конец учебного года)</w:t>
            </w:r>
          </w:p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Педагог-психолог</w:t>
            </w:r>
          </w:p>
        </w:tc>
        <w:tc>
          <w:tcPr>
            <w:tcW w:w="3157" w:type="dxa"/>
          </w:tcPr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C1240" w:rsidRPr="002A7436" w:rsidTr="00FF0002">
        <w:trPr>
          <w:trHeight w:val="462"/>
        </w:trPr>
        <w:tc>
          <w:tcPr>
            <w:tcW w:w="3956" w:type="dxa"/>
          </w:tcPr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Тест «Графический диктант» (</w:t>
            </w:r>
            <w:proofErr w:type="spellStart"/>
            <w:r w:rsidRPr="002A7436">
              <w:rPr>
                <w:rFonts w:ascii="Times New Roman" w:hAnsi="Times New Roman"/>
                <w:szCs w:val="24"/>
              </w:rPr>
              <w:t>Урунтаева</w:t>
            </w:r>
            <w:proofErr w:type="spellEnd"/>
            <w:proofErr w:type="gramStart"/>
            <w:r w:rsidRPr="002A7436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2A7436">
              <w:rPr>
                <w:rFonts w:ascii="Times New Roman" w:hAnsi="Times New Roman"/>
                <w:szCs w:val="24"/>
              </w:rPr>
              <w:t>,</w:t>
            </w:r>
            <w:proofErr w:type="spellStart"/>
            <w:r w:rsidRPr="002A7436">
              <w:rPr>
                <w:rFonts w:ascii="Times New Roman" w:hAnsi="Times New Roman"/>
                <w:szCs w:val="24"/>
              </w:rPr>
              <w:t>Афонькина</w:t>
            </w:r>
            <w:proofErr w:type="spellEnd"/>
            <w:proofErr w:type="gramEnd"/>
            <w:r w:rsidRPr="002A7436">
              <w:rPr>
                <w:rFonts w:ascii="Times New Roman" w:hAnsi="Times New Roman"/>
                <w:szCs w:val="24"/>
              </w:rPr>
              <w:t>, с. 268, Е.И. Рогов, с.48-50)</w:t>
            </w:r>
          </w:p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i/>
                <w:szCs w:val="24"/>
              </w:rPr>
              <w:t xml:space="preserve">Инструментарий: </w:t>
            </w:r>
            <w:r w:rsidRPr="002A7436">
              <w:rPr>
                <w:rFonts w:ascii="Times New Roman" w:hAnsi="Times New Roman"/>
                <w:szCs w:val="24"/>
              </w:rPr>
              <w:t xml:space="preserve">лист из ученической тетради в клетку с обозначенными точками мест для начала начертания графического орнамента, задуманного взрослым, простой карандаш </w:t>
            </w:r>
          </w:p>
        </w:tc>
        <w:tc>
          <w:tcPr>
            <w:tcW w:w="4428" w:type="dxa"/>
          </w:tcPr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 xml:space="preserve">Изучение уровня </w:t>
            </w:r>
            <w:proofErr w:type="spellStart"/>
            <w:r w:rsidRPr="002A7436">
              <w:rPr>
                <w:rFonts w:ascii="Times New Roman" w:hAnsi="Times New Roman"/>
                <w:szCs w:val="24"/>
              </w:rPr>
              <w:t>сформированности</w:t>
            </w:r>
            <w:proofErr w:type="spellEnd"/>
            <w:r w:rsidRPr="002A743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A7436">
              <w:rPr>
                <w:rFonts w:ascii="Times New Roman" w:hAnsi="Times New Roman"/>
                <w:szCs w:val="24"/>
              </w:rPr>
              <w:t>слухо</w:t>
            </w:r>
            <w:proofErr w:type="spellEnd"/>
            <w:r w:rsidRPr="002A7436">
              <w:rPr>
                <w:rFonts w:ascii="Times New Roman" w:hAnsi="Times New Roman"/>
                <w:szCs w:val="24"/>
              </w:rPr>
              <w:t>-моторной</w:t>
            </w:r>
            <w:r>
              <w:rPr>
                <w:rFonts w:ascii="Times New Roman" w:hAnsi="Times New Roman"/>
                <w:szCs w:val="24"/>
              </w:rPr>
              <w:t xml:space="preserve"> координации руки, способности </w:t>
            </w:r>
            <w:r w:rsidRPr="002A7436">
              <w:rPr>
                <w:rFonts w:ascii="Times New Roman" w:hAnsi="Times New Roman"/>
                <w:szCs w:val="24"/>
              </w:rPr>
              <w:t>действовать по вербальной инструкции</w:t>
            </w:r>
          </w:p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40" w:type="dxa"/>
          </w:tcPr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2 раза в год (начало и конец учебного года)</w:t>
            </w:r>
          </w:p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Педагог-психолог</w:t>
            </w:r>
          </w:p>
        </w:tc>
        <w:tc>
          <w:tcPr>
            <w:tcW w:w="3157" w:type="dxa"/>
          </w:tcPr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Бланк фиксации данных (реакций ребенка)</w:t>
            </w:r>
          </w:p>
        </w:tc>
      </w:tr>
      <w:tr w:rsidR="005C1240" w:rsidRPr="002A7436" w:rsidTr="00FF0002">
        <w:trPr>
          <w:trHeight w:val="462"/>
        </w:trPr>
        <w:tc>
          <w:tcPr>
            <w:tcW w:w="15281" w:type="dxa"/>
            <w:gridSpan w:val="4"/>
          </w:tcPr>
          <w:p w:rsidR="005C1240" w:rsidRPr="002A7436" w:rsidRDefault="005C1240" w:rsidP="005C1240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2A7436">
              <w:rPr>
                <w:rFonts w:ascii="Times New Roman" w:hAnsi="Times New Roman"/>
                <w:szCs w:val="24"/>
              </w:rPr>
              <w:lastRenderedPageBreak/>
              <w:t>Немов</w:t>
            </w:r>
            <w:proofErr w:type="spellEnd"/>
            <w:r w:rsidRPr="002A7436">
              <w:rPr>
                <w:rFonts w:ascii="Times New Roman" w:hAnsi="Times New Roman"/>
                <w:szCs w:val="24"/>
              </w:rPr>
              <w:t xml:space="preserve"> Р.С. Психология: Учеб. для студентов </w:t>
            </w:r>
            <w:proofErr w:type="spellStart"/>
            <w:r w:rsidRPr="002A7436">
              <w:rPr>
                <w:rFonts w:ascii="Times New Roman" w:hAnsi="Times New Roman"/>
                <w:szCs w:val="24"/>
              </w:rPr>
              <w:t>высш</w:t>
            </w:r>
            <w:proofErr w:type="spellEnd"/>
            <w:r w:rsidRPr="002A7436">
              <w:rPr>
                <w:rFonts w:ascii="Times New Roman" w:hAnsi="Times New Roman"/>
                <w:szCs w:val="24"/>
              </w:rPr>
              <w:t xml:space="preserve">. пед. учеб. заведений: Кн. 3: Психодиагностика. Введение в научное психологическое исследование с элементами математической статистики. 3-е изд. – М.: </w:t>
            </w:r>
            <w:proofErr w:type="spellStart"/>
            <w:r w:rsidRPr="002A7436">
              <w:rPr>
                <w:rFonts w:ascii="Times New Roman" w:hAnsi="Times New Roman"/>
                <w:szCs w:val="24"/>
              </w:rPr>
              <w:t>Гуманит</w:t>
            </w:r>
            <w:proofErr w:type="spellEnd"/>
            <w:r w:rsidRPr="002A7436">
              <w:rPr>
                <w:rFonts w:ascii="Times New Roman" w:hAnsi="Times New Roman"/>
                <w:szCs w:val="24"/>
              </w:rPr>
              <w:t>. Изд. Центр ВЛАДОС, 1998. – 632с.</w:t>
            </w:r>
          </w:p>
          <w:p w:rsidR="005C1240" w:rsidRPr="002A7436" w:rsidRDefault="005C1240" w:rsidP="005C1240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 xml:space="preserve">Марцинковская Т.Д. Диагностика психического развития детей. Пособие по практической психологии. – И.: ЛИНКА – ПРЕСС, 1997 – 176 с. </w:t>
            </w:r>
            <w:proofErr w:type="spellStart"/>
            <w:r w:rsidRPr="002A7436">
              <w:rPr>
                <w:rFonts w:ascii="Times New Roman" w:hAnsi="Times New Roman"/>
                <w:szCs w:val="24"/>
              </w:rPr>
              <w:t>илл</w:t>
            </w:r>
            <w:proofErr w:type="spellEnd"/>
            <w:r w:rsidRPr="002A7436">
              <w:rPr>
                <w:rFonts w:ascii="Times New Roman" w:hAnsi="Times New Roman"/>
                <w:szCs w:val="24"/>
              </w:rPr>
              <w:t>.</w:t>
            </w:r>
          </w:p>
          <w:p w:rsidR="005C1240" w:rsidRPr="002A7436" w:rsidRDefault="005C1240" w:rsidP="005C1240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Овчарова Р.В. Практическая психология в начальной школе. – М.: ТЦ «Сфера», 1999. – 240 с.</w:t>
            </w:r>
          </w:p>
          <w:p w:rsidR="005C1240" w:rsidRPr="002A7436" w:rsidRDefault="005C1240" w:rsidP="005C1240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 xml:space="preserve">Тесты для детей: готов ли ваш ребенок к школе? Составители М.Н. Ильина, Л.Г. Парамонова, Н.Я. Головнева </w:t>
            </w:r>
            <w:proofErr w:type="gramStart"/>
            <w:r w:rsidRPr="002A7436">
              <w:rPr>
                <w:rFonts w:ascii="Times New Roman" w:hAnsi="Times New Roman"/>
                <w:szCs w:val="24"/>
              </w:rPr>
              <w:t>–  СПб.:</w:t>
            </w:r>
            <w:proofErr w:type="gramEnd"/>
            <w:r w:rsidRPr="002A7436">
              <w:rPr>
                <w:rFonts w:ascii="Times New Roman" w:hAnsi="Times New Roman"/>
                <w:szCs w:val="24"/>
              </w:rPr>
              <w:t xml:space="preserve"> «Дельта», 1999. – 384 с., </w:t>
            </w:r>
            <w:proofErr w:type="spellStart"/>
            <w:r w:rsidRPr="002A7436">
              <w:rPr>
                <w:rFonts w:ascii="Times New Roman" w:hAnsi="Times New Roman"/>
                <w:szCs w:val="24"/>
              </w:rPr>
              <w:t>илл</w:t>
            </w:r>
            <w:proofErr w:type="spellEnd"/>
            <w:r w:rsidRPr="002A7436">
              <w:rPr>
                <w:rFonts w:ascii="Times New Roman" w:hAnsi="Times New Roman"/>
                <w:szCs w:val="24"/>
              </w:rPr>
              <w:t>.</w:t>
            </w:r>
          </w:p>
          <w:p w:rsidR="005C1240" w:rsidRPr="002A7436" w:rsidRDefault="005C1240" w:rsidP="005C1240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Е.И. Рогов Настольная книга практического психолога в образовании: Учебное пособие. – М.: ВЛАДОС, 1996. – 529с.</w:t>
            </w:r>
          </w:p>
          <w:p w:rsidR="005C1240" w:rsidRPr="002A7436" w:rsidRDefault="005C1240" w:rsidP="005C1240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2A7436">
              <w:rPr>
                <w:rFonts w:ascii="Times New Roman" w:hAnsi="Times New Roman"/>
                <w:szCs w:val="24"/>
              </w:rPr>
              <w:t>Урунтаева</w:t>
            </w:r>
            <w:proofErr w:type="spellEnd"/>
            <w:r w:rsidRPr="002A7436">
              <w:rPr>
                <w:rFonts w:ascii="Times New Roman" w:hAnsi="Times New Roman"/>
                <w:szCs w:val="24"/>
              </w:rPr>
              <w:t xml:space="preserve"> Г.А., </w:t>
            </w:r>
            <w:proofErr w:type="spellStart"/>
            <w:r w:rsidRPr="002A7436">
              <w:rPr>
                <w:rFonts w:ascii="Times New Roman" w:hAnsi="Times New Roman"/>
                <w:szCs w:val="24"/>
              </w:rPr>
              <w:t>Афонькина</w:t>
            </w:r>
            <w:proofErr w:type="spellEnd"/>
            <w:r w:rsidRPr="002A7436">
              <w:rPr>
                <w:rFonts w:ascii="Times New Roman" w:hAnsi="Times New Roman"/>
                <w:szCs w:val="24"/>
              </w:rPr>
              <w:t xml:space="preserve"> Ю.А.  Практикум по дошкольной психологии: Учеб. пособие для студ. Сред. Пед. учеб. заведений. – М.: Издательский центр «Академия», 1999. – 336с.</w:t>
            </w:r>
          </w:p>
        </w:tc>
      </w:tr>
      <w:tr w:rsidR="005C1240" w:rsidRPr="002A7436" w:rsidTr="00FF0002">
        <w:trPr>
          <w:trHeight w:val="462"/>
        </w:trPr>
        <w:tc>
          <w:tcPr>
            <w:tcW w:w="15281" w:type="dxa"/>
            <w:gridSpan w:val="4"/>
            <w:vAlign w:val="center"/>
          </w:tcPr>
          <w:p w:rsidR="005C1240" w:rsidRPr="0015430C" w:rsidRDefault="005C1240" w:rsidP="005C62DC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Cs w:val="24"/>
              </w:rPr>
            </w:pPr>
            <w:r w:rsidRPr="0015430C">
              <w:rPr>
                <w:rFonts w:ascii="Times New Roman" w:hAnsi="Times New Roman"/>
                <w:i/>
                <w:szCs w:val="24"/>
              </w:rPr>
              <w:t>Изучение особенностей адаптации детей раннего возраста к условиям ДОО</w:t>
            </w:r>
          </w:p>
        </w:tc>
      </w:tr>
      <w:tr w:rsidR="005C1240" w:rsidRPr="002A7436" w:rsidTr="00FF0002">
        <w:trPr>
          <w:trHeight w:val="462"/>
        </w:trPr>
        <w:tc>
          <w:tcPr>
            <w:tcW w:w="3956" w:type="dxa"/>
          </w:tcPr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 xml:space="preserve">«Диагностика </w:t>
            </w:r>
            <w:proofErr w:type="spellStart"/>
            <w:r w:rsidRPr="002A7436">
              <w:rPr>
                <w:rFonts w:ascii="Times New Roman" w:hAnsi="Times New Roman"/>
                <w:szCs w:val="24"/>
              </w:rPr>
              <w:t>адаптированности</w:t>
            </w:r>
            <w:proofErr w:type="spellEnd"/>
            <w:r w:rsidRPr="002A7436">
              <w:rPr>
                <w:rFonts w:ascii="Times New Roman" w:hAnsi="Times New Roman"/>
                <w:szCs w:val="24"/>
              </w:rPr>
              <w:t xml:space="preserve">» А.С. </w:t>
            </w:r>
            <w:proofErr w:type="spellStart"/>
            <w:r w:rsidRPr="002A7436">
              <w:rPr>
                <w:rFonts w:ascii="Times New Roman" w:hAnsi="Times New Roman"/>
                <w:szCs w:val="24"/>
              </w:rPr>
              <w:t>Роньжина</w:t>
            </w:r>
            <w:proofErr w:type="spellEnd"/>
            <w:r w:rsidRPr="002A7436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428" w:type="dxa"/>
          </w:tcPr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Мониторинг адаптации детей к условиям ДОО.</w:t>
            </w:r>
          </w:p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Изучение особенностей адаптации детей раннего возраста (2– 4л.) к условиям ДОО</w:t>
            </w:r>
          </w:p>
        </w:tc>
        <w:tc>
          <w:tcPr>
            <w:tcW w:w="3740" w:type="dxa"/>
          </w:tcPr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Начало учебного года. Сентябрь. Ежедневно на протяжении месяца</w:t>
            </w:r>
          </w:p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Педагог-психолог</w:t>
            </w:r>
          </w:p>
        </w:tc>
        <w:tc>
          <w:tcPr>
            <w:tcW w:w="3157" w:type="dxa"/>
          </w:tcPr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Протоколы</w:t>
            </w:r>
          </w:p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Аналитические таблицы</w:t>
            </w:r>
          </w:p>
        </w:tc>
      </w:tr>
      <w:tr w:rsidR="005C1240" w:rsidRPr="002A7436" w:rsidTr="00FF0002">
        <w:trPr>
          <w:trHeight w:val="462"/>
        </w:trPr>
        <w:tc>
          <w:tcPr>
            <w:tcW w:w="3956" w:type="dxa"/>
          </w:tcPr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 xml:space="preserve"> «Лист адаптации» Н.Е. </w:t>
            </w:r>
            <w:proofErr w:type="spellStart"/>
            <w:r w:rsidRPr="002A7436">
              <w:rPr>
                <w:rFonts w:ascii="Times New Roman" w:hAnsi="Times New Roman"/>
                <w:szCs w:val="24"/>
              </w:rPr>
              <w:t>Веракса</w:t>
            </w:r>
            <w:proofErr w:type="spellEnd"/>
          </w:p>
        </w:tc>
        <w:tc>
          <w:tcPr>
            <w:tcW w:w="4428" w:type="dxa"/>
          </w:tcPr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Мониторинг адаптации детей к условиям ДОО.</w:t>
            </w:r>
          </w:p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Изучение особенностей адаптации детей раннего возраста (2-4</w:t>
            </w:r>
            <w:proofErr w:type="gramStart"/>
            <w:r w:rsidRPr="002A7436">
              <w:rPr>
                <w:rFonts w:ascii="Times New Roman" w:hAnsi="Times New Roman"/>
                <w:szCs w:val="24"/>
              </w:rPr>
              <w:t>л.)к</w:t>
            </w:r>
            <w:proofErr w:type="gramEnd"/>
            <w:r w:rsidRPr="002A7436">
              <w:rPr>
                <w:rFonts w:ascii="Times New Roman" w:hAnsi="Times New Roman"/>
                <w:szCs w:val="24"/>
              </w:rPr>
              <w:t xml:space="preserve"> условиям ДОО</w:t>
            </w:r>
          </w:p>
        </w:tc>
        <w:tc>
          <w:tcPr>
            <w:tcW w:w="3740" w:type="dxa"/>
          </w:tcPr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 xml:space="preserve">Начало учебного года </w:t>
            </w:r>
          </w:p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Педагог-психолог</w:t>
            </w:r>
          </w:p>
        </w:tc>
        <w:tc>
          <w:tcPr>
            <w:tcW w:w="3157" w:type="dxa"/>
          </w:tcPr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Лист регистрации данных</w:t>
            </w:r>
          </w:p>
        </w:tc>
      </w:tr>
      <w:tr w:rsidR="005C1240" w:rsidRPr="002A7436" w:rsidTr="00FF0002">
        <w:trPr>
          <w:trHeight w:val="462"/>
        </w:trPr>
        <w:tc>
          <w:tcPr>
            <w:tcW w:w="15281" w:type="dxa"/>
            <w:gridSpan w:val="4"/>
          </w:tcPr>
          <w:p w:rsidR="005C1240" w:rsidRPr="002A7436" w:rsidRDefault="005C1240" w:rsidP="005C1240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2A7436">
              <w:rPr>
                <w:rFonts w:ascii="Times New Roman" w:hAnsi="Times New Roman"/>
                <w:szCs w:val="24"/>
              </w:rPr>
              <w:t>Роньжина</w:t>
            </w:r>
            <w:proofErr w:type="spellEnd"/>
            <w:r w:rsidRPr="002A7436">
              <w:rPr>
                <w:rFonts w:ascii="Times New Roman" w:hAnsi="Times New Roman"/>
                <w:szCs w:val="24"/>
              </w:rPr>
              <w:t xml:space="preserve"> А.С. Занятия психолога с детьми 2-4 лет в период адаптации к дошкольному учреждению. – М.: Книголюб, 2003, 72с. (Психологическая служба)</w:t>
            </w:r>
          </w:p>
        </w:tc>
      </w:tr>
      <w:tr w:rsidR="005C1240" w:rsidRPr="002A7436" w:rsidTr="00FF0002">
        <w:trPr>
          <w:trHeight w:val="462"/>
        </w:trPr>
        <w:tc>
          <w:tcPr>
            <w:tcW w:w="15281" w:type="dxa"/>
            <w:gridSpan w:val="4"/>
            <w:vAlign w:val="center"/>
          </w:tcPr>
          <w:p w:rsidR="005C1240" w:rsidRPr="002A7436" w:rsidRDefault="005C1240" w:rsidP="005C62DC">
            <w:pPr>
              <w:spacing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Определение особых образовательных потребностей (ООП) обучающихся</w:t>
            </w:r>
          </w:p>
        </w:tc>
      </w:tr>
      <w:tr w:rsidR="005C1240" w:rsidRPr="002A7436" w:rsidTr="00FF0002">
        <w:trPr>
          <w:trHeight w:val="462"/>
        </w:trPr>
        <w:tc>
          <w:tcPr>
            <w:tcW w:w="3956" w:type="dxa"/>
          </w:tcPr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Психологическая диагностика и коррекция в раннем возрасте (2,5-3года) Н.Н. Павлова, Л.Г. Руденко.</w:t>
            </w:r>
          </w:p>
        </w:tc>
        <w:tc>
          <w:tcPr>
            <w:tcW w:w="4428" w:type="dxa"/>
          </w:tcPr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Диагностика познавательного развития детей раннего возраста и построение последующей коррекционной работы (3-7 лет)</w:t>
            </w:r>
          </w:p>
        </w:tc>
        <w:tc>
          <w:tcPr>
            <w:tcW w:w="3740" w:type="dxa"/>
          </w:tcPr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Начало уч.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2A7436">
              <w:rPr>
                <w:rFonts w:ascii="Times New Roman" w:hAnsi="Times New Roman"/>
                <w:szCs w:val="24"/>
              </w:rPr>
              <w:t>г. - при проектировании программы КРР;</w:t>
            </w:r>
          </w:p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 xml:space="preserve">Середина </w:t>
            </w:r>
            <w:r>
              <w:rPr>
                <w:rFonts w:ascii="Times New Roman" w:hAnsi="Times New Roman"/>
                <w:szCs w:val="24"/>
              </w:rPr>
              <w:t xml:space="preserve">уч. г. – промежуточное изучение </w:t>
            </w:r>
            <w:r w:rsidRPr="002A7436">
              <w:rPr>
                <w:rFonts w:ascii="Times New Roman" w:hAnsi="Times New Roman"/>
                <w:szCs w:val="24"/>
              </w:rPr>
              <w:t>динамики изменений в развитии ребенка в условиях КРР;</w:t>
            </w:r>
          </w:p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lastRenderedPageBreak/>
              <w:t>Конец уч. г. – анализ результатов работы.</w:t>
            </w:r>
          </w:p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Педагог-психолог</w:t>
            </w:r>
          </w:p>
        </w:tc>
        <w:tc>
          <w:tcPr>
            <w:tcW w:w="3157" w:type="dxa"/>
          </w:tcPr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lastRenderedPageBreak/>
              <w:t>- Протоколы;</w:t>
            </w:r>
          </w:p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Pr="002A7436">
              <w:rPr>
                <w:rFonts w:ascii="Times New Roman" w:hAnsi="Times New Roman"/>
                <w:szCs w:val="24"/>
              </w:rPr>
              <w:t>Аналитические таблицы;</w:t>
            </w:r>
          </w:p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- Карты развития</w:t>
            </w:r>
          </w:p>
        </w:tc>
      </w:tr>
      <w:tr w:rsidR="005C1240" w:rsidRPr="002A7436" w:rsidTr="00FF0002">
        <w:trPr>
          <w:trHeight w:val="462"/>
        </w:trPr>
        <w:tc>
          <w:tcPr>
            <w:tcW w:w="3956" w:type="dxa"/>
          </w:tcPr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Экспресс-диагностика в детском саду, Н.Н. Павлова, Л.Г. Руденко</w:t>
            </w:r>
          </w:p>
        </w:tc>
        <w:tc>
          <w:tcPr>
            <w:tcW w:w="4428" w:type="dxa"/>
          </w:tcPr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Диагностика развития психических процессов у детей дошкольного возраста. (3-7 лет)</w:t>
            </w:r>
          </w:p>
        </w:tc>
        <w:tc>
          <w:tcPr>
            <w:tcW w:w="3740" w:type="dxa"/>
          </w:tcPr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Начало уч.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2A7436">
              <w:rPr>
                <w:rFonts w:ascii="Times New Roman" w:hAnsi="Times New Roman"/>
                <w:szCs w:val="24"/>
              </w:rPr>
              <w:t>г. - при проектировании программы КРР;</w:t>
            </w:r>
          </w:p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 xml:space="preserve">Середина </w:t>
            </w:r>
            <w:r>
              <w:rPr>
                <w:rFonts w:ascii="Times New Roman" w:hAnsi="Times New Roman"/>
                <w:szCs w:val="24"/>
              </w:rPr>
              <w:t xml:space="preserve">уч. г. – промежуточное изучение </w:t>
            </w:r>
            <w:r w:rsidRPr="002A7436">
              <w:rPr>
                <w:rFonts w:ascii="Times New Roman" w:hAnsi="Times New Roman"/>
                <w:szCs w:val="24"/>
              </w:rPr>
              <w:t>динамики изменений в развитии ребенка в условиях КРР;</w:t>
            </w:r>
          </w:p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Конец уч. г. – анализ результатов работы.</w:t>
            </w:r>
          </w:p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Педагог-психолог</w:t>
            </w:r>
          </w:p>
        </w:tc>
        <w:tc>
          <w:tcPr>
            <w:tcW w:w="3157" w:type="dxa"/>
          </w:tcPr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- Протоколы;</w:t>
            </w:r>
          </w:p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- Аналитические таблицы;</w:t>
            </w:r>
          </w:p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- Карты развития</w:t>
            </w:r>
          </w:p>
        </w:tc>
      </w:tr>
      <w:tr w:rsidR="005C1240" w:rsidRPr="002A7436" w:rsidTr="00FF0002">
        <w:trPr>
          <w:trHeight w:val="462"/>
        </w:trPr>
        <w:tc>
          <w:tcPr>
            <w:tcW w:w="3956" w:type="dxa"/>
          </w:tcPr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 xml:space="preserve">Диагностические методики оценки психомоторного развития дошкольника. Н.О. </w:t>
            </w:r>
            <w:proofErr w:type="spellStart"/>
            <w:r w:rsidRPr="002A7436">
              <w:rPr>
                <w:rFonts w:ascii="Times New Roman" w:hAnsi="Times New Roman"/>
                <w:szCs w:val="24"/>
              </w:rPr>
              <w:t>Озерецкий</w:t>
            </w:r>
            <w:proofErr w:type="spellEnd"/>
            <w:r w:rsidRPr="002A7436">
              <w:rPr>
                <w:rFonts w:ascii="Times New Roman" w:hAnsi="Times New Roman"/>
                <w:szCs w:val="24"/>
              </w:rPr>
              <w:t>, Н.И. Гуревич (</w:t>
            </w:r>
            <w:proofErr w:type="spellStart"/>
            <w:r w:rsidRPr="002A7436">
              <w:rPr>
                <w:rFonts w:ascii="Times New Roman" w:hAnsi="Times New Roman"/>
                <w:szCs w:val="24"/>
              </w:rPr>
              <w:t>Озерецкий</w:t>
            </w:r>
            <w:proofErr w:type="spellEnd"/>
            <w:r w:rsidRPr="002A7436">
              <w:rPr>
                <w:rFonts w:ascii="Times New Roman" w:hAnsi="Times New Roman"/>
                <w:szCs w:val="24"/>
              </w:rPr>
              <w:t xml:space="preserve"> Н.О., Гуревич Н.И. Психомоторика. – М., 1931)</w:t>
            </w:r>
          </w:p>
        </w:tc>
        <w:tc>
          <w:tcPr>
            <w:tcW w:w="4428" w:type="dxa"/>
          </w:tcPr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Диагностика развития сенсомоторного развития дошкольника (3-7 лет)</w:t>
            </w:r>
          </w:p>
        </w:tc>
        <w:tc>
          <w:tcPr>
            <w:tcW w:w="3740" w:type="dxa"/>
          </w:tcPr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Начало уч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2A7436">
              <w:rPr>
                <w:rFonts w:ascii="Times New Roman" w:hAnsi="Times New Roman"/>
                <w:szCs w:val="24"/>
              </w:rPr>
              <w:t>г. - при проектировании программы КРР;</w:t>
            </w:r>
          </w:p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Середина уч.</w:t>
            </w:r>
            <w:r>
              <w:rPr>
                <w:rFonts w:ascii="Times New Roman" w:hAnsi="Times New Roman"/>
                <w:szCs w:val="24"/>
              </w:rPr>
              <w:t xml:space="preserve"> г. – промежуточное изучение </w:t>
            </w:r>
            <w:r w:rsidRPr="002A7436">
              <w:rPr>
                <w:rFonts w:ascii="Times New Roman" w:hAnsi="Times New Roman"/>
                <w:szCs w:val="24"/>
              </w:rPr>
              <w:t>динамики изменений в развитии ребенка в условиях КРР;</w:t>
            </w:r>
          </w:p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Конец уч. г. – анализ результатов работы.</w:t>
            </w:r>
          </w:p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Педагог-психолог</w:t>
            </w:r>
          </w:p>
        </w:tc>
        <w:tc>
          <w:tcPr>
            <w:tcW w:w="3157" w:type="dxa"/>
          </w:tcPr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- Протоколы;</w:t>
            </w:r>
          </w:p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- Аналитические таблицы;</w:t>
            </w:r>
          </w:p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- Карты развития</w:t>
            </w:r>
          </w:p>
        </w:tc>
      </w:tr>
      <w:tr w:rsidR="005C1240" w:rsidRPr="002A7436" w:rsidTr="00FF0002">
        <w:trPr>
          <w:trHeight w:val="462"/>
        </w:trPr>
        <w:tc>
          <w:tcPr>
            <w:tcW w:w="3956" w:type="dxa"/>
          </w:tcPr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2A7436">
              <w:rPr>
                <w:rFonts w:ascii="Times New Roman" w:hAnsi="Times New Roman"/>
                <w:szCs w:val="24"/>
              </w:rPr>
              <w:t>Забрамная</w:t>
            </w:r>
            <w:proofErr w:type="spellEnd"/>
            <w:r w:rsidRPr="002A7436">
              <w:rPr>
                <w:rFonts w:ascii="Times New Roman" w:hAnsi="Times New Roman"/>
                <w:szCs w:val="24"/>
              </w:rPr>
              <w:t xml:space="preserve"> С.Д. Практический материал для проведения психолого-педагогического обследования детей: пособие для психол.-</w:t>
            </w:r>
            <w:proofErr w:type="gramStart"/>
            <w:r w:rsidRPr="002A7436">
              <w:rPr>
                <w:rFonts w:ascii="Times New Roman" w:hAnsi="Times New Roman"/>
                <w:szCs w:val="24"/>
              </w:rPr>
              <w:t>мед.-</w:t>
            </w:r>
            <w:proofErr w:type="spellStart"/>
            <w:proofErr w:type="gramEnd"/>
            <w:r w:rsidRPr="002A7436">
              <w:rPr>
                <w:rFonts w:ascii="Times New Roman" w:hAnsi="Times New Roman"/>
                <w:szCs w:val="24"/>
              </w:rPr>
              <w:t>пед</w:t>
            </w:r>
            <w:proofErr w:type="spellEnd"/>
            <w:r w:rsidRPr="002A7436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2A7436">
              <w:rPr>
                <w:rFonts w:ascii="Times New Roman" w:hAnsi="Times New Roman"/>
                <w:szCs w:val="24"/>
              </w:rPr>
              <w:t>комис</w:t>
            </w:r>
            <w:proofErr w:type="spellEnd"/>
            <w:r w:rsidRPr="002A7436">
              <w:rPr>
                <w:rFonts w:ascii="Times New Roman" w:hAnsi="Times New Roman"/>
                <w:szCs w:val="24"/>
              </w:rPr>
              <w:t xml:space="preserve">. – М.: </w:t>
            </w:r>
            <w:proofErr w:type="spellStart"/>
            <w:r w:rsidRPr="002A7436">
              <w:rPr>
                <w:rFonts w:ascii="Times New Roman" w:hAnsi="Times New Roman"/>
                <w:szCs w:val="24"/>
              </w:rPr>
              <w:t>Гуманитар</w:t>
            </w:r>
            <w:proofErr w:type="spellEnd"/>
            <w:r w:rsidRPr="002A7436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2A7436">
              <w:rPr>
                <w:rFonts w:ascii="Times New Roman" w:hAnsi="Times New Roman"/>
                <w:szCs w:val="24"/>
              </w:rPr>
              <w:t>Изд</w:t>
            </w:r>
            <w:proofErr w:type="spellEnd"/>
            <w:r w:rsidRPr="002A7436">
              <w:rPr>
                <w:rFonts w:ascii="Times New Roman" w:hAnsi="Times New Roman"/>
                <w:szCs w:val="24"/>
              </w:rPr>
              <w:t xml:space="preserve"> центр ВЛАДОС, 2005. (Коррекционная педагогика).</w:t>
            </w:r>
          </w:p>
        </w:tc>
        <w:tc>
          <w:tcPr>
            <w:tcW w:w="4428" w:type="dxa"/>
          </w:tcPr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Определение возможностей детей в обучении и установлении вида образовательного учреждения</w:t>
            </w:r>
          </w:p>
        </w:tc>
        <w:tc>
          <w:tcPr>
            <w:tcW w:w="3740" w:type="dxa"/>
          </w:tcPr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Начало уч.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2A7436">
              <w:rPr>
                <w:rFonts w:ascii="Times New Roman" w:hAnsi="Times New Roman"/>
                <w:szCs w:val="24"/>
              </w:rPr>
              <w:t>г. - при проектировании программы КРР;</w:t>
            </w:r>
          </w:p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Середина уч.</w:t>
            </w:r>
            <w:r>
              <w:rPr>
                <w:rFonts w:ascii="Times New Roman" w:hAnsi="Times New Roman"/>
                <w:szCs w:val="24"/>
              </w:rPr>
              <w:t xml:space="preserve"> г. – промежуточное изучение </w:t>
            </w:r>
            <w:r w:rsidRPr="002A7436">
              <w:rPr>
                <w:rFonts w:ascii="Times New Roman" w:hAnsi="Times New Roman"/>
                <w:szCs w:val="24"/>
              </w:rPr>
              <w:t>динамики изменений в развитии ребенка в условиях КРР;</w:t>
            </w:r>
          </w:p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Конец уч. г. – анализ результатов работы.</w:t>
            </w:r>
          </w:p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По мере необходимости</w:t>
            </w:r>
          </w:p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Педагог-психолог</w:t>
            </w:r>
          </w:p>
        </w:tc>
        <w:tc>
          <w:tcPr>
            <w:tcW w:w="3157" w:type="dxa"/>
          </w:tcPr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- Протоколы;</w:t>
            </w:r>
          </w:p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- Аналитические таблицы;</w:t>
            </w:r>
          </w:p>
          <w:p w:rsidR="005C1240" w:rsidRPr="002A7436" w:rsidRDefault="005C1240" w:rsidP="005C62DC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7436">
              <w:rPr>
                <w:rFonts w:ascii="Times New Roman" w:hAnsi="Times New Roman"/>
                <w:szCs w:val="24"/>
              </w:rPr>
              <w:t>- Карты развития</w:t>
            </w:r>
          </w:p>
        </w:tc>
      </w:tr>
    </w:tbl>
    <w:p w:rsidR="005A0F93" w:rsidRDefault="005A0F93"/>
    <w:sectPr w:rsidR="005A0F93" w:rsidSect="005C12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5813"/>
    <w:multiLevelType w:val="hybridMultilevel"/>
    <w:tmpl w:val="4A56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208C2"/>
    <w:multiLevelType w:val="hybridMultilevel"/>
    <w:tmpl w:val="71F0A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E2427"/>
    <w:multiLevelType w:val="multilevel"/>
    <w:tmpl w:val="92C28AFC"/>
    <w:lvl w:ilvl="0">
      <w:start w:val="1"/>
      <w:numFmt w:val="upperRoman"/>
      <w:lvlText w:val="%1."/>
      <w:lvlJc w:val="left"/>
      <w:pPr>
        <w:ind w:left="792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492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9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9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5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5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1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1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72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40"/>
    <w:rsid w:val="00033175"/>
    <w:rsid w:val="00050716"/>
    <w:rsid w:val="005A0F93"/>
    <w:rsid w:val="005C1240"/>
    <w:rsid w:val="00FF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3CEAD-5A63-475D-93D2-66557DF1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2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240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Use Case List Paragraph,Маркер,ТЗ список,Абзац списка литеральный,List Paragraph,Bullet List,FooterText,numbered,Абзац списка нумерованный,Маркированный список 1,Bullet 1,мой,it_List1,Paragraphe de liste1,lp1,Таблицы,Абзац основного текста"/>
    <w:basedOn w:val="a"/>
    <w:link w:val="a5"/>
    <w:uiPriority w:val="1"/>
    <w:qFormat/>
    <w:rsid w:val="005C1240"/>
    <w:pPr>
      <w:ind w:left="720"/>
      <w:contextualSpacing/>
    </w:pPr>
  </w:style>
  <w:style w:type="character" w:customStyle="1" w:styleId="a5">
    <w:name w:val="Абзац списка Знак"/>
    <w:aliases w:val="Use Case List Paragraph Знак,Маркер Знак,ТЗ список Знак,Абзац списка литеральный Знак,List Paragraph Знак,Bullet List Знак,FooterText Знак,numbered Знак,Абзац списка нумерованный Знак,Маркированный список 1 Знак,Bullet 1 Знак,мой Знак"/>
    <w:link w:val="a4"/>
    <w:uiPriority w:val="1"/>
    <w:qFormat/>
    <w:locked/>
    <w:rsid w:val="005C12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2023-09-18T11:00:00Z</dcterms:created>
  <dcterms:modified xsi:type="dcterms:W3CDTF">2023-09-18T11:00:00Z</dcterms:modified>
</cp:coreProperties>
</file>