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B1" w:rsidRDefault="00F264B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ge">
                  <wp:posOffset>2384425</wp:posOffset>
                </wp:positionV>
                <wp:extent cx="5623560" cy="0"/>
                <wp:effectExtent l="14605" t="12700" r="10160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55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7.4pt;margin-top:187.75pt;width:442.8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AUzwEAAKcDAAAOAAAAZHJzL2Uyb0RvYy54bWysU02P0zAQvSPxHyzfadIurVD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PUciaFg4Fb9LCP&#10;mJnFXbJn9KHir9ZuS0mgOrpn/4TqWxAO1z24Tj8Q4dhraLiuaUopfslJQfDMshs/YsMEwATZrGNL&#10;Q8JkG8Qx9+R064k+RqH4cr6Y3c0X3Dp1fSuguiZ6CvGDxkGkQy1DJDBdH9foHHceaZpp4PAUYioL&#10;qmtCYg1oTbMx1uaAut3akjgAD8omr6zkxWfWiZFFzmdvywz9d4wyrz9hEO5dk+cuefb+co5g7PnM&#10;ZVp3MTH5dm7BDpvTlq7m8jRkPZfJTeP2c5yzf/xfq+8AAAD//wMAUEsDBBQABgAIAAAAIQAgcnkK&#10;3AAAAAwBAAAPAAAAZHJzL2Rvd25yZXYueG1sTI/BTsMwEETvSPyDtUjcqB1ooQ1xKlSphx5J4b6N&#10;lyQiXpvYaQNfjysh0ePsjGbeFuvJ9uJIQ+gca8hmCgRx7UzHjYa3/fZuCSJEZIO9Y9LwTQHW5fVV&#10;gblxJ36lYxUbkUo45KihjdHnUoa6JYth5jxx8j7cYDEmOTTSDHhK5baX90o9Sosdp4UWPW1aqj+r&#10;0WpwwU9bjLufcdVvdu97n32pKtP69mZ6eQYRaYr/YTjjJ3QoE9PBjWyC6JPO5gk9anh4WixAnBNK&#10;qTmIw99JloW8fKL8BQAA//8DAFBLAQItABQABgAIAAAAIQC2gziS/gAAAOEBAAATAAAAAAAAAAAA&#10;AAAAAAAAAABbQ29udGVudF9UeXBlc10ueG1sUEsBAi0AFAAGAAgAAAAhADj9If/WAAAAlAEAAAsA&#10;AAAAAAAAAAAAAAAALwEAAF9yZWxzLy5yZWxzUEsBAi0AFAAGAAgAAAAhAPmOgBTPAQAApwMAAA4A&#10;AAAAAAAAAAAAAAAALgIAAGRycy9lMm9Eb2MueG1sUEsBAi0AFAAGAAgAAAAhACByeQrcAAAADA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ge">
                  <wp:posOffset>2433320</wp:posOffset>
                </wp:positionV>
                <wp:extent cx="6492240" cy="0"/>
                <wp:effectExtent l="24130" t="23495" r="2730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99F2" id="AutoShape 2" o:spid="_x0000_s1026" type="#_x0000_t32" style="position:absolute;margin-left:57.4pt;margin-top:191.6pt;width:511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1g0AEAAKcDAAAOAAAAZHJzL2Uyb0RvYy54bWysU01v2zAMvQ/YfxB0X+ykRbcacYoiXXbp&#10;tgDdfgAjy7YwWRQoJU7+/SjlY1vXXobpIIiS+R75Hj2/2w9W7DQFg66W00kphXYKG+O6Wn7/tnr3&#10;QYoQwTVg0elaHnSQd4u3b+ajr/QMe7SNJsEgLlSjr2Ufo6+KIqheDxAm6LXjxxZpgMghdUVDMDL6&#10;YItZWd4UI1LjCZUOgW8fjo9ykfHbVqv4tW2DjsLWkmuLeae8b9JeLOZQdQS+N+pUBvxDFQMYx6QX&#10;qAeIILZk/oIajCIM2MaJwqHAtjVK5x64m2n5rJunHrzOvbA4wV9kCv8PVn3ZrUmYhr2TwsHAFt1v&#10;I2ZmMUvyjD5U/NXSrSk1qPbuyT+i+hGEw2UPrtP3RDj2Ghqua5pSij9yUhA8s2zGz9gwATBBFmvf&#10;0pAwWQaxz54cLp7ofRSKL2+ub2eza7ZOnd8KqM6JnkL8pHEQ6VDLEAlM18clOsfOI00zDeweQ0xl&#10;QXVOSKwBrWlWxtocULdZWhI74EFZ5ZU7efaZdWKs5dXt1fsyQ7+OUeb1Egbh1jV57pJmH0/nCMYe&#10;z1ymdScRk25HCzbYHNZ0FpenIfdzmtw0br/HOfvX/7X4CQAA//8DAFBLAwQUAAYACAAAACEA6oaQ&#10;JOAAAAAMAQAADwAAAGRycy9kb3ducmV2LnhtbEyPT0vDQBDF74LfYRnBm92kES0xm6JC8ab2j8Xj&#10;NjsmsdnZkN0m8dt3CoV6mzfzePN72Xy0jeix87UjBfEkAoFUOFNTqWCzXtzNQPigyejGESr4Qw/z&#10;/Poq06lxAy2xX4VScAj5VCuoQmhTKX1RodV+4lokvv24zurAsiul6fTA4baR0yh6kFbXxB8q3eJr&#10;hcV+dbAKtv3v+v3jK/n0i3213QxL+fby3St1ezM+P4EIOIaLGU74jA45M+3cgYwXDev4ntGDgmSW&#10;TEGcHHHyyNPuvJJ5Jv+XyI8AAAD//wMAUEsBAi0AFAAGAAgAAAAhALaDOJL+AAAA4QEAABMAAAAA&#10;AAAAAAAAAAAAAAAAAFtDb250ZW50X1R5cGVzXS54bWxQSwECLQAUAAYACAAAACEAOP0h/9YAAACU&#10;AQAACwAAAAAAAAAAAAAAAAAvAQAAX3JlbHMvLnJlbHNQSwECLQAUAAYACAAAACEApyq9YNABAACn&#10;AwAADgAAAAAAAAAAAAAAAAAuAgAAZHJzL2Uyb0RvYy54bWxQSwECLQAUAAYACAAAACEA6oaQJOAA&#10;AAAMAQAADwAAAAAAAAAAAAAAAAAqBAAAZHJzL2Rvd25yZXYueG1sUEsFBgAAAAAEAAQA8wAAADcF&#10;AAAAAA==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68B1" w:rsidRDefault="00CC4221">
      <w:pPr>
        <w:pStyle w:val="20"/>
        <w:framePr w:w="10992" w:h="1709" w:hRule="exact" w:wrap="none" w:vAnchor="page" w:hAnchor="page" w:x="875" w:y="1048"/>
        <w:shd w:val="clear" w:color="auto" w:fill="auto"/>
        <w:spacing w:before="0"/>
        <w:ind w:left="442"/>
      </w:pPr>
      <w:bookmarkStart w:id="0" w:name="bookmark1"/>
      <w:r>
        <w:t>АДМИНИСТРАЦИЯ ГУБЕРНАТОРА МОСКОВСКОЙ ОБЛАСТИ</w:t>
      </w:r>
      <w:bookmarkEnd w:id="0"/>
    </w:p>
    <w:p w:rsidR="00E368B1" w:rsidRDefault="00CC4221">
      <w:pPr>
        <w:pStyle w:val="30"/>
        <w:framePr w:w="4296" w:h="601" w:hRule="exact" w:wrap="none" w:vAnchor="page" w:hAnchor="page" w:x="1129" w:y="3028"/>
        <w:shd w:val="clear" w:color="auto" w:fill="auto"/>
      </w:pPr>
      <w:r>
        <w:t>бульвар Строителей, д. 1, г. Красногорск,</w:t>
      </w:r>
      <w:r>
        <w:br/>
        <w:t>Московская область, 143407</w:t>
      </w:r>
    </w:p>
    <w:p w:rsidR="00E368B1" w:rsidRDefault="00CC4221">
      <w:pPr>
        <w:pStyle w:val="30"/>
        <w:framePr w:w="4474" w:h="657" w:hRule="exact" w:wrap="none" w:vAnchor="page" w:hAnchor="page" w:x="6923" w:y="3037"/>
        <w:shd w:val="clear" w:color="auto" w:fill="auto"/>
        <w:spacing w:line="293" w:lineRule="exact"/>
        <w:jc w:val="right"/>
      </w:pPr>
      <w:r>
        <w:t>тел.: (498) 602-29-71, факс: (498) 602-29-70</w:t>
      </w:r>
      <w:r>
        <w:br/>
      </w:r>
      <w:r>
        <w:rPr>
          <w:lang w:val="en-US" w:eastAsia="en-US" w:bidi="en-US"/>
        </w:rPr>
        <w:t>e</w:t>
      </w:r>
      <w:r w:rsidRPr="00F264B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264B8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amo</w:t>
        </w:r>
        <w:r w:rsidRPr="00F264B8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mosreg</w:t>
        </w:r>
        <w:r w:rsidRPr="00F264B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E368B1" w:rsidRDefault="00CC4221">
      <w:pPr>
        <w:pStyle w:val="22"/>
        <w:framePr w:w="10992" w:h="1627" w:hRule="exact" w:wrap="none" w:vAnchor="page" w:hAnchor="page" w:x="875" w:y="4111"/>
        <w:shd w:val="clear" w:color="auto" w:fill="auto"/>
        <w:spacing w:after="0"/>
        <w:ind w:left="5960" w:right="1180"/>
      </w:pPr>
      <w:r>
        <w:t>Председателям комиссий</w:t>
      </w:r>
      <w:r>
        <w:br/>
        <w:t>по делам несовершеннолетних и</w:t>
      </w:r>
      <w:r>
        <w:br/>
        <w:t>защите их прав муниципальных</w:t>
      </w:r>
      <w:r>
        <w:br/>
        <w:t>районов и городских округов</w:t>
      </w:r>
      <w:r>
        <w:br/>
        <w:t>Московской области</w:t>
      </w:r>
    </w:p>
    <w:p w:rsidR="00E368B1" w:rsidRDefault="00CC4221">
      <w:pPr>
        <w:pStyle w:val="22"/>
        <w:framePr w:w="10992" w:h="9020" w:hRule="exact" w:wrap="none" w:vAnchor="page" w:hAnchor="page" w:x="875" w:y="6008"/>
        <w:shd w:val="clear" w:color="auto" w:fill="auto"/>
        <w:spacing w:after="295" w:line="235" w:lineRule="exact"/>
        <w:ind w:left="280" w:right="6660"/>
        <w:jc w:val="both"/>
      </w:pPr>
      <w:bookmarkStart w:id="1" w:name="_GoBack"/>
      <w:r>
        <w:t>ИНФОРМАЦИОННОЕ ПИСЬМО</w:t>
      </w:r>
      <w:r>
        <w:br/>
        <w:t>О суицидах несовершеннолетних</w:t>
      </w:r>
      <w:r>
        <w:br/>
        <w:t>в 2016 году, причинах и условиях,</w:t>
      </w:r>
      <w:r>
        <w:br/>
        <w:t>им способствующим</w:t>
      </w:r>
    </w:p>
    <w:bookmarkEnd w:id="1"/>
    <w:p w:rsidR="00E368B1" w:rsidRDefault="00CC4221">
      <w:pPr>
        <w:pStyle w:val="22"/>
        <w:framePr w:w="10992" w:h="9020" w:hRule="exact" w:wrap="none" w:vAnchor="page" w:hAnchor="page" w:x="875" w:y="6008"/>
        <w:shd w:val="clear" w:color="auto" w:fill="auto"/>
        <w:spacing w:after="0" w:line="317" w:lineRule="exact"/>
        <w:ind w:left="280" w:right="500" w:firstLine="700"/>
        <w:jc w:val="both"/>
      </w:pPr>
      <w:r>
        <w:t>Отделом по делам несовершеннолетних и защите их прав Администрации</w:t>
      </w:r>
      <w:r>
        <w:br/>
        <w:t>Губернатора Московской области в соответствии с п. 33 Комплексного плана</w:t>
      </w:r>
      <w:r>
        <w:br/>
        <w:t>мероприятий по профилактике безнадзорности, наркомании, токсикомании,</w:t>
      </w:r>
      <w:r>
        <w:br/>
        <w:t>алкоголизма, суицидов, правонарушений несовершеннолетних, защите их прав на</w:t>
      </w:r>
      <w:r>
        <w:br/>
        <w:t>территории Московской области на 2016 год, проведен анализ причин и условий,</w:t>
      </w:r>
      <w:r>
        <w:br/>
        <w:t>способствующих совершению несовершеннолетними суицидов.</w:t>
      </w:r>
    </w:p>
    <w:p w:rsidR="00E368B1" w:rsidRDefault="00CC4221">
      <w:pPr>
        <w:pStyle w:val="22"/>
        <w:framePr w:w="10992" w:h="9020" w:hRule="exact" w:wrap="none" w:vAnchor="page" w:hAnchor="page" w:x="875" w:y="6008"/>
        <w:shd w:val="clear" w:color="auto" w:fill="auto"/>
        <w:spacing w:after="0" w:line="317" w:lineRule="exact"/>
        <w:ind w:left="280" w:right="500" w:firstLine="700"/>
        <w:jc w:val="both"/>
      </w:pPr>
      <w:r>
        <w:t>Согласно данным комиссий по делам несовершеннолетних и защите их прав</w:t>
      </w:r>
      <w:r>
        <w:br/>
        <w:t>муниципальных районов и городских округов Московской области по состоянию на</w:t>
      </w:r>
      <w:r>
        <w:br/>
        <w:t>31.12.2016 несовершеннолетними на территории Московской области совершено 58</w:t>
      </w:r>
      <w:r>
        <w:br/>
        <w:t>суицидов (2015 - 56), из которых 28 (32) случаев, окончены смертельным исходом.</w:t>
      </w:r>
    </w:p>
    <w:p w:rsidR="00E368B1" w:rsidRDefault="00CC4221">
      <w:pPr>
        <w:pStyle w:val="22"/>
        <w:framePr w:w="10992" w:h="9020" w:hRule="exact" w:wrap="none" w:vAnchor="page" w:hAnchor="page" w:x="875" w:y="6008"/>
        <w:shd w:val="clear" w:color="auto" w:fill="auto"/>
        <w:spacing w:after="0" w:line="317" w:lineRule="exact"/>
        <w:ind w:left="280" w:right="500" w:firstLine="700"/>
        <w:jc w:val="both"/>
      </w:pPr>
      <w:r>
        <w:t>Анализ показал, что две трети суицидов - 38 (65,5%), совершены девушками-</w:t>
      </w:r>
      <w:r>
        <w:br/>
        <w:t>подростками, из которых 13 (46,4%) погибли. Юношами совершено 20 (34,5%)</w:t>
      </w:r>
      <w:r>
        <w:br/>
        <w:t>суицидов, при этом число летальных исходов выше аналогичного показателя у</w:t>
      </w:r>
      <w:r>
        <w:br/>
        <w:t>девушек, всего 15 (53,6%) случаев.</w:t>
      </w:r>
    </w:p>
    <w:p w:rsidR="00E368B1" w:rsidRDefault="00CC4221">
      <w:pPr>
        <w:pStyle w:val="22"/>
        <w:framePr w:w="10992" w:h="9020" w:hRule="exact" w:wrap="none" w:vAnchor="page" w:hAnchor="page" w:x="875" w:y="6008"/>
        <w:shd w:val="clear" w:color="auto" w:fill="auto"/>
        <w:spacing w:after="0" w:line="317" w:lineRule="exact"/>
        <w:ind w:left="280" w:right="500" w:firstLine="700"/>
        <w:jc w:val="both"/>
      </w:pPr>
      <w:r>
        <w:t>В качестве способа самоубийства подростки чаще всего выбирают отравление</w:t>
      </w:r>
      <w:r>
        <w:br/>
        <w:t>лекарственными препаратами (наиболее склонны девушки), всего совершено</w:t>
      </w:r>
      <w:r>
        <w:br/>
        <w:t>18 (31,04%) попыток, из которых 3 (16,7%) окончены летальным исходом. Падение с</w:t>
      </w:r>
      <w:r>
        <w:br/>
        <w:t>высоты 19 (32,8%) случаев, летальных - 11 (57,9%), при этом, для совершения</w:t>
      </w:r>
      <w:r>
        <w:br/>
        <w:t>данного способа суицида, чаще всего подростками используются многоэтажные</w:t>
      </w:r>
      <w:r>
        <w:br/>
        <w:t>многоквартирные дома, с неограниченным, в нарушение закона, доступом на</w:t>
      </w:r>
      <w:r>
        <w:br/>
        <w:t>чердачные и технические помещения.</w:t>
      </w:r>
    </w:p>
    <w:p w:rsidR="00E368B1" w:rsidRDefault="00CC4221">
      <w:pPr>
        <w:pStyle w:val="22"/>
        <w:framePr w:w="10992" w:h="9020" w:hRule="exact" w:wrap="none" w:vAnchor="page" w:hAnchor="page" w:x="875" w:y="6008"/>
        <w:shd w:val="clear" w:color="auto" w:fill="auto"/>
        <w:spacing w:after="0" w:line="317" w:lineRule="exact"/>
        <w:ind w:left="280" w:right="500" w:firstLine="700"/>
        <w:jc w:val="both"/>
      </w:pPr>
      <w:r>
        <w:t>Смертью подростков завершены 9 (15,5%) случаев повешения и 1 (1,7%)</w:t>
      </w:r>
      <w:r>
        <w:br/>
        <w:t>суицид с использованием огнестрельного оружия. Иные способы покончить жизнь</w:t>
      </w:r>
      <w:r>
        <w:br/>
        <w:t>самоубийством выбрали - 4 (6,9%) несовершеннолетних (окончены смертью).</w:t>
      </w:r>
    </w:p>
    <w:p w:rsidR="00E368B1" w:rsidRDefault="00E368B1">
      <w:pPr>
        <w:rPr>
          <w:sz w:val="2"/>
          <w:szCs w:val="2"/>
        </w:rPr>
        <w:sectPr w:rsidR="00E368B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36" w:lineRule="exact"/>
        <w:ind w:left="280" w:right="520" w:firstLine="700"/>
        <w:jc w:val="both"/>
      </w:pPr>
      <w:r>
        <w:lastRenderedPageBreak/>
        <w:t>Менее опасный способ суицида, который получил широкое распространение</w:t>
      </w:r>
      <w:r>
        <w:br/>
        <w:t>среди подростков - это нанесение резанных ран предплечий - 7 (12,1%) случаев,</w:t>
      </w:r>
      <w:r>
        <w:br/>
        <w:t>которые летальным исходом не оканчивались.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В 2016 году суициды совершены в 31 муниципальном образовании</w:t>
      </w:r>
      <w:r>
        <w:br/>
        <w:t>Московской области.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Наибольшее количество суицидов совершено на территориях: Одинцовского 5</w:t>
      </w:r>
      <w:r>
        <w:br/>
        <w:t>(2015 - 3), Дмитровского 3 (0) муниципальных районов, городских округов</w:t>
      </w:r>
      <w:r>
        <w:br/>
        <w:t>Лыткарино 5(1), Балашиха 4 (3), Реутов 4 (4).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В сравнении с 2015 годом не произошло ни одного суицида на территориях</w:t>
      </w:r>
      <w:r>
        <w:br/>
        <w:t>Пушкинского (2015 - 2), Щелковского (2), Волоколамского (1), Воскресенского (1)</w:t>
      </w:r>
      <w:r>
        <w:br/>
        <w:t>муниципальных районов, городских округов Люберцы (6), Руза (3), Химки (3),</w:t>
      </w:r>
      <w:r>
        <w:br/>
        <w:t>Мытищи (2), Лобня (1), Озеры (1), Серебряные Пруды (1).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На территориях Истринского (1), Ленинского (1), Луховицкого (1),</w:t>
      </w:r>
      <w:r>
        <w:br/>
        <w:t>Чеховского (1) муниципальных районов, городских округов Реутов (4), Королев (2),</w:t>
      </w:r>
      <w:r>
        <w:br/>
        <w:t>Красногорск (1), Орехово-Зуево (1) число суицидов несовершеннолетних осталось</w:t>
      </w:r>
      <w:r>
        <w:br/>
        <w:t>на прежнем уровне.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Сократилось количество суицидов, совершенных несовершеннолетними в</w:t>
      </w:r>
      <w:r>
        <w:br/>
        <w:t>Клинском 1 (3), Ногинском 2 (3), Солнечногорском 1 (3) муниципальных районах,</w:t>
      </w:r>
      <w:r>
        <w:br/>
        <w:t>городском округе Дубна 1 (2).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Смертью несовершеннолетних завершены суициды на территории 23</w:t>
      </w:r>
      <w:r>
        <w:br/>
        <w:t>муниципальных образований, в том числе в городском округе Балашиха (3),</w:t>
      </w:r>
      <w:r>
        <w:br/>
        <w:t>Одинцовском (2), Ногинском (2), Ступинском (2) муниципальных районах.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Наибольшее количество неоконченных суицидов совершено на территориях</w:t>
      </w:r>
      <w:r>
        <w:br/>
        <w:t>Одинцовского (3), Дмитровского (2), Наро-Фоминского (2) муниципальных</w:t>
      </w:r>
      <w:r>
        <w:br/>
        <w:t>районах, городских округов Лыткарино (5), Реутов (3), Кашира (2), Королев (2),</w:t>
      </w:r>
      <w:r>
        <w:br/>
        <w:t>Подольск (2).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В соответствии со ст. 6 Закона Московской области от 30.12.2005</w:t>
      </w:r>
      <w:r>
        <w:br/>
        <w:t>№ 273/2005-03 «О комиссиях по делам несовершеннолетних и защите их прав в</w:t>
      </w:r>
      <w:r>
        <w:br/>
        <w:t>Московской области» к полномочиям комиссий по делам несовершеннолетних и</w:t>
      </w:r>
      <w:r>
        <w:br/>
        <w:t>защите их прав относится сбор, изучение и обобщение информационных,</w:t>
      </w:r>
      <w:r>
        <w:br/>
        <w:t>аналитических и статистических материалов о состоянии безнадзорности,</w:t>
      </w:r>
      <w:r>
        <w:br/>
        <w:t>беспризорности, гибели, травматизме несовершеннолетних, выявления и устранения</w:t>
      </w:r>
      <w:r>
        <w:br/>
        <w:t>причин и условий им способствующим.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Каждый случаи суицида несовершеннолетних подлежат рассмотрению на</w:t>
      </w:r>
      <w:r>
        <w:br/>
        <w:t>заседании комиссий по делам несовершеннолетних и защите их прав в целях</w:t>
      </w:r>
      <w:r>
        <w:br/>
        <w:t>установления причин и условий ему способствовавших, оказания психологической</w:t>
      </w:r>
      <w:r>
        <w:br/>
        <w:t>и иной помощи как несовершеннолетним (оставшимся в живых в результате</w:t>
      </w:r>
      <w:r>
        <w:br/>
        <w:t>попытки суицида), так и их законным представителям.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tabs>
          <w:tab w:val="left" w:pos="9538"/>
        </w:tabs>
        <w:spacing w:after="0" w:line="317" w:lineRule="exact"/>
        <w:ind w:left="280" w:firstLine="700"/>
        <w:jc w:val="both"/>
      </w:pPr>
      <w:r>
        <w:t>В Зарайском муниципальном районе несовершеннолетняя Ц.,</w:t>
      </w:r>
      <w:r>
        <w:tab/>
        <w:t>16 лет,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/>
      </w:pPr>
      <w:r>
        <w:t>испытывая душевное волнение из-за оценки «3», полученной по результатам сдачи</w:t>
      </w:r>
      <w:r>
        <w:br/>
        <w:t>ГИА, выпила упаковку таблеток «Супрастин». Спасти девушку не удалось.</w:t>
      </w:r>
    </w:p>
    <w:p w:rsidR="00E368B1" w:rsidRDefault="00CC4221">
      <w:pPr>
        <w:pStyle w:val="22"/>
        <w:framePr w:w="10992" w:h="14521" w:hRule="exact" w:wrap="none" w:vAnchor="page" w:hAnchor="page" w:x="935" w:y="1088"/>
        <w:shd w:val="clear" w:color="auto" w:fill="auto"/>
        <w:spacing w:after="0" w:line="317" w:lineRule="exact"/>
        <w:ind w:left="280" w:right="520" w:firstLine="700"/>
        <w:jc w:val="both"/>
      </w:pPr>
      <w:r>
        <w:t>Указанный случай суицида на заседании комиссии по делам</w:t>
      </w:r>
      <w:r>
        <w:br/>
        <w:t>несовершеннолетних и защите их прав Зарайского муниципального района не</w:t>
      </w:r>
      <w:r>
        <w:br/>
        <w:t>рассматривался, причины и условия, ему способствующие не изучались,</w:t>
      </w:r>
      <w:r>
        <w:br/>
        <w:t>дополнительные меры профилактики вопреки требованиям закона не принимались.</w:t>
      </w:r>
    </w:p>
    <w:p w:rsidR="00E368B1" w:rsidRDefault="00E368B1">
      <w:pPr>
        <w:rPr>
          <w:sz w:val="2"/>
          <w:szCs w:val="2"/>
        </w:rPr>
        <w:sectPr w:rsidR="00E368B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 w:firstLine="700"/>
        <w:jc w:val="both"/>
      </w:pPr>
      <w:r>
        <w:lastRenderedPageBreak/>
        <w:t>Фактор низкой стрессоустойчивости подростков, с одной стороны, связан с их</w:t>
      </w:r>
      <w:r>
        <w:br/>
        <w:t>возрастной личностной незрелостью, с другой стороны, с отсутствием</w:t>
      </w:r>
      <w:r>
        <w:br/>
        <w:t>формирования этого качества в родительской семье. Воздействие стресса, который</w:t>
      </w:r>
      <w:r>
        <w:br/>
        <w:t>нередко бывает объективно незначительным, приводит таких подростков к</w:t>
      </w:r>
      <w:r>
        <w:br/>
        <w:t>субъективному ощущению безысходности, формированию чувства вины.</w:t>
      </w:r>
      <w:r>
        <w:br/>
        <w:t>Максимализм и незрелость суждений у подростков проявляется, прежде всего, в</w:t>
      </w:r>
      <w:r>
        <w:br/>
        <w:t>«черно-белой» картине мира, недостаточной сформированности механизмов</w:t>
      </w:r>
      <w:r>
        <w:br/>
        <w:t>планирования не только собственных отдаленных перспектив, но и ближайших</w:t>
      </w:r>
      <w:r>
        <w:br/>
        <w:t>последствий аутодеструктивных действий.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 w:firstLine="700"/>
        <w:jc w:val="both"/>
      </w:pPr>
      <w:r>
        <w:t>В 2016 году в связи со стрессовой ситуацией, совершили суицид 7; 12,1% (3)</w:t>
      </w:r>
      <w:r>
        <w:br/>
        <w:t>несовершеннолетних.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tabs>
          <w:tab w:val="left" w:pos="7958"/>
        </w:tabs>
        <w:spacing w:after="0" w:line="317" w:lineRule="exact"/>
        <w:ind w:left="240" w:firstLine="700"/>
        <w:jc w:val="both"/>
      </w:pPr>
      <w:r>
        <w:t>В Каширском районе несовершеннолетняя М.,</w:t>
      </w:r>
      <w:r>
        <w:tab/>
        <w:t>16 лет, учащаяся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/>
        <w:jc w:val="both"/>
      </w:pPr>
      <w:r>
        <w:t>металлургического техникума г. Ступино, переживая гибель близкого друга,</w:t>
      </w:r>
      <w:r>
        <w:br/>
        <w:t>совершила суицид, спрыгнув с крыши 10-этажного жилого дома.</w:t>
      </w:r>
      <w:r>
        <w:br/>
        <w:t>Несовершеннолетняя воспитывалась в неполной семье, родители находились в</w:t>
      </w:r>
      <w:r>
        <w:br/>
        <w:t>разводе. На учете в органах и учреждениях системы профилактики безнадзорности и</w:t>
      </w:r>
      <w:r>
        <w:br/>
        <w:t>правонарушений несовершеннолетних М. и ее семья не состояли.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 w:firstLine="700"/>
        <w:jc w:val="both"/>
      </w:pPr>
      <w:r>
        <w:t>В Ногинском районе несовершеннолетняя П., 16 лет, учащаяся Ногинской</w:t>
      </w:r>
      <w:r>
        <w:br/>
        <w:t>гимназии, из-за страха сдачи ЕГЭ, впала в депрессию. Находясь по месту</w:t>
      </w:r>
      <w:r>
        <w:br/>
        <w:t>жительства, девушка покончила жизнь самоубийством, выпрыгнув из окна</w:t>
      </w:r>
      <w:r>
        <w:br/>
        <w:t>квартиры, расположенной на 10 этажа. Девушка воспитывалась в полной,</w:t>
      </w:r>
      <w:r>
        <w:br/>
        <w:t>благополучной семье, в поле зрения органов и учреждений системы профилактики</w:t>
      </w:r>
      <w:r>
        <w:br/>
        <w:t>не попадала.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 w:firstLine="700"/>
        <w:jc w:val="both"/>
      </w:pPr>
      <w:r>
        <w:t>Подростковый возраст, с точки зрения возрастной психологии, является</w:t>
      </w:r>
      <w:r>
        <w:br/>
        <w:t>возрастом повышенной сензитивности (особой чувствительности) в моделировании</w:t>
      </w:r>
      <w:r>
        <w:br/>
        <w:t>социальных отношений. Ведущее место в этом периоде занимает интимно-</w:t>
      </w:r>
      <w:r>
        <w:br/>
        <w:t>личностное общение. Взаимоотношения со сверстниками приобретают особую</w:t>
      </w:r>
      <w:r>
        <w:br/>
        <w:t>значимость. В этот период, как правило, возникают первые влюбленности. У</w:t>
      </w:r>
      <w:r>
        <w:br/>
        <w:t>ранимых подростков эти процессы проходят наиболее остро. Любовные конфликты,</w:t>
      </w:r>
      <w:r>
        <w:br/>
        <w:t>«первая несчастная любовь», могут стать катализирующим фактором, который в</w:t>
      </w:r>
      <w:r>
        <w:br/>
        <w:t>сочетании с незрелыми психологическими структурами приводит к суицидальным</w:t>
      </w:r>
      <w:r>
        <w:br/>
        <w:t>попыткам.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 w:firstLine="700"/>
        <w:jc w:val="both"/>
      </w:pPr>
      <w:r>
        <w:t>В г.о. Балашиха 16 летний учащийся 10 класса МАОУ «Гимназия №1»,</w:t>
      </w:r>
      <w:r>
        <w:br/>
        <w:t>воспитывавшийся в благополучной семье, после ссоры со своей девушкой спрыгнул</w:t>
      </w:r>
      <w:r>
        <w:br/>
        <w:t>с балкона 13 этажа многоквартирного жилого дома, от полученных травм скончался</w:t>
      </w:r>
      <w:r>
        <w:br/>
        <w:t>на месте происшествия.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tabs>
          <w:tab w:val="left" w:pos="4636"/>
          <w:tab w:val="left" w:pos="5543"/>
        </w:tabs>
        <w:spacing w:after="0" w:line="317" w:lineRule="exact"/>
        <w:ind w:left="240" w:firstLine="700"/>
        <w:jc w:val="both"/>
      </w:pPr>
      <w:r>
        <w:t>Несовершеннолетняя К.,</w:t>
      </w:r>
      <w:r>
        <w:tab/>
        <w:t>1999</w:t>
      </w:r>
      <w:r>
        <w:tab/>
        <w:t>г.р., проживавшая в Щелковском</w:t>
      </w:r>
    </w:p>
    <w:p w:rsidR="00E368B1" w:rsidRDefault="00CC4221">
      <w:pPr>
        <w:pStyle w:val="22"/>
        <w:framePr w:w="10992" w:h="14504" w:hRule="exact" w:wrap="none" w:vAnchor="page" w:hAnchor="page" w:x="935" w:y="1104"/>
        <w:shd w:val="clear" w:color="auto" w:fill="auto"/>
        <w:spacing w:after="0" w:line="317" w:lineRule="exact"/>
        <w:ind w:left="240" w:right="540"/>
        <w:jc w:val="both"/>
      </w:pPr>
      <w:r>
        <w:t>муниципальном районе, обучавшаяся в ГБУ г. Москвы «Школа № 2104 на Таганке»,</w:t>
      </w:r>
      <w:r>
        <w:br/>
        <w:t>приехала в г.о. Реутов к молодому человеку, с которым раньше состояла в</w:t>
      </w:r>
      <w:r>
        <w:br/>
        <w:t>отношениях. В результате произошедшей ссоры, К. выпрыгнула с 5 этажа жилого</w:t>
      </w:r>
      <w:r>
        <w:br/>
        <w:t>дома. Девушка выжила, благодаря своевременно оказанной медицинской помощи. В</w:t>
      </w:r>
      <w:r>
        <w:br/>
        <w:t>ходе процессуальной проверки, проведенной органами внутренних дел,</w:t>
      </w:r>
      <w:r>
        <w:br/>
        <w:t>установлено, что К., воспитывается в неполной, благополучной, многодетной семье,</w:t>
      </w:r>
      <w:r>
        <w:br/>
        <w:t>на учете в органах и учреждениях системы профилактики не состоит, ранее</w:t>
      </w:r>
      <w:r>
        <w:br/>
        <w:t>неоднократно угрожала молодому человеку, что покончит жизнь самоубийством.</w:t>
      </w:r>
    </w:p>
    <w:p w:rsidR="00E368B1" w:rsidRDefault="00E368B1">
      <w:pPr>
        <w:rPr>
          <w:sz w:val="2"/>
          <w:szCs w:val="2"/>
        </w:rPr>
        <w:sectPr w:rsidR="00E368B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lastRenderedPageBreak/>
        <w:t>В Истринском районе в ночное время на телефонный номер службы «112»</w:t>
      </w:r>
      <w:r>
        <w:br/>
        <w:t>поступило сообщение от гражданина, о том, что им обнаружен труп подростка,</w:t>
      </w:r>
      <w:r>
        <w:br/>
        <w:t>лежащий на снегу. Выездом на место происшествия в кармане куртки</w:t>
      </w:r>
      <w:r>
        <w:br/>
        <w:t>несовершеннолетнего была обнаружена видеокамера, при просмотре видеозаписи в</w:t>
      </w:r>
      <w:r>
        <w:br/>
        <w:t>которой установлено, что последний собирается покончить с собой, приняв внутрь</w:t>
      </w:r>
      <w:r>
        <w:br/>
        <w:t>лекарственный препарат. Причиной суицида так же стала неразделенная любовь.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t>Несовершеннолетний на учете в органах и учреждениях системы</w:t>
      </w:r>
      <w:r>
        <w:br/>
        <w:t>профилактики безнадзорности и правонарушений несовершеннолетних не состоял,</w:t>
      </w:r>
      <w:r>
        <w:br/>
        <w:t>по месту учебы характеризовался положительно, занимался в театральной студии,</w:t>
      </w:r>
      <w:r>
        <w:br/>
        <w:t>воспитывался в полной, благополучной, обеспеченной семье, где родители должное</w:t>
      </w:r>
      <w:r>
        <w:br/>
        <w:t>внимание уделяли воспитанию и обучению сына.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t>Почти столь же часто роль суицидогенного фактора отводится специалистами</w:t>
      </w:r>
      <w:r>
        <w:br/>
        <w:t>деструктивным отношениям в семье, особенно при проживании ребенка в неполной</w:t>
      </w:r>
      <w:r>
        <w:br/>
        <w:t>семье. Постоянные скандалы, ссоры, драки, пьянство родителей ведут к развитию</w:t>
      </w:r>
      <w:r>
        <w:br/>
        <w:t>либо ущербной и безвольной, либо неуправляемой, вспыльчивой, готовой к любым</w:t>
      </w:r>
      <w:r>
        <w:br/>
        <w:t>асоциальным действиям личности с высоким риском суицидального реагирования.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t>В 2016 году подростками на почве внутрисемейных конфликтов,</w:t>
      </w:r>
      <w:r>
        <w:br/>
        <w:t>ненадлежащего исполнения родителями родительских обязанностей, совершено 18</w:t>
      </w:r>
      <w:r>
        <w:br/>
        <w:t>(31,0%) суицидов.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tabs>
          <w:tab w:val="left" w:pos="1287"/>
        </w:tabs>
        <w:spacing w:after="0" w:line="317" w:lineRule="exact"/>
        <w:ind w:left="260" w:right="540" w:firstLine="700"/>
        <w:jc w:val="both"/>
      </w:pPr>
      <w:r>
        <w:t>В г.о. Королев несовершеннолетний А., 1998 года рождения, учащийся</w:t>
      </w:r>
      <w:r>
        <w:br/>
        <w:t>общеобразовательной школы, ранее совершавший в 2011 году суицид, вновь</w:t>
      </w:r>
      <w:r>
        <w:br/>
        <w:t>совершил попытку покончить с собой, использовав в качестве способа - отравление</w:t>
      </w:r>
      <w:r>
        <w:br/>
        <w:t>лекарственными препаратами. Причиной, подтолкнувшей подростка к суициду</w:t>
      </w:r>
      <w:r>
        <w:br/>
        <w:t>стали:</w:t>
      </w:r>
      <w:r>
        <w:tab/>
        <w:t>смерть матери, переезд по месту жительства отца, реакция на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/>
      </w:pPr>
      <w:r>
        <w:t>неблагоприятные условия проживания, возрастные особенности подросткового</w:t>
      </w:r>
      <w:r>
        <w:br/>
        <w:t>периода, отсутствие у отца педагогической компетенции.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t>Со слов несовершеннолетнего ему хотелось привлечь внимание отца,</w:t>
      </w:r>
      <w:r>
        <w:br/>
        <w:t>обеспечивавшего исключительно бытовые потребности подростка. Спасти ребенка</w:t>
      </w:r>
      <w:r>
        <w:br/>
        <w:t>от гибели удалось благодаря своевременному обнаружению его в бессознательном</w:t>
      </w:r>
      <w:r>
        <w:br/>
        <w:t>состоянии родственниками и оказанию скорой медицинской помощи.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t>В период подготовки к сдаче ЕГЭ, подросток самостоятельно обратился в</w:t>
      </w:r>
      <w:r>
        <w:br/>
      </w:r>
      <w:r>
        <w:rPr>
          <w:rStyle w:val="212pt0"/>
        </w:rPr>
        <w:t>Комиссию по делам несовершеннолетних и защите их прав с заявлением о</w:t>
      </w:r>
      <w:r>
        <w:rPr>
          <w:rStyle w:val="212pt0"/>
        </w:rPr>
        <w:br/>
      </w:r>
      <w:r>
        <w:t>помещении его в ГБУ СО МО «Королевский социально-реабилитационный центр</w:t>
      </w:r>
      <w:r>
        <w:br/>
        <w:t>для несовершеннолетних «Забота», в связи с злоупотреблением отцом спиртными</w:t>
      </w:r>
      <w:r>
        <w:br/>
        <w:t>напитками, а также конфликтами, происходившими в семье. После помещения</w:t>
      </w:r>
      <w:r>
        <w:br/>
        <w:t>несовершеннолетнего в учреждение социальной защиты населения, при тесном</w:t>
      </w:r>
      <w:r>
        <w:br/>
        <w:t>взаимодействии всех субъектов системы профилактики, детско-родительские</w:t>
      </w:r>
      <w:r>
        <w:br/>
        <w:t>отношения были восстановлены, несовершеннолетний успешно сдал единый</w:t>
      </w:r>
      <w:r>
        <w:br/>
        <w:t>государственный экзамен, после чего вернулся в семью.</w:t>
      </w:r>
    </w:p>
    <w:p w:rsidR="00E368B1" w:rsidRDefault="00CC4221">
      <w:pPr>
        <w:pStyle w:val="22"/>
        <w:framePr w:w="10992" w:h="14514" w:hRule="exact" w:wrap="none" w:vAnchor="page" w:hAnchor="page" w:x="935" w:y="1094"/>
        <w:shd w:val="clear" w:color="auto" w:fill="auto"/>
        <w:spacing w:after="0" w:line="317" w:lineRule="exact"/>
        <w:ind w:left="260" w:right="540" w:firstLine="700"/>
        <w:jc w:val="both"/>
      </w:pPr>
      <w:r>
        <w:t>Важное место в ряду суицидогенных факторов занимает незнание родителями</w:t>
      </w:r>
      <w:r>
        <w:br/>
        <w:t>возрастных особенностей подростковой психики и нарастающая вследствие этого</w:t>
      </w:r>
      <w:r>
        <w:br/>
        <w:t>разобщенность с подростком. При этом данный фактор прослеживается не только в</w:t>
      </w:r>
      <w:r>
        <w:br/>
        <w:t>семьях с низким, но и с высоким социальным статусом. Причина видится в</w:t>
      </w:r>
      <w:r>
        <w:br/>
        <w:t>недостаточной просвещенности нашего населения в вопросах психологии, хотя бы</w:t>
      </w:r>
      <w:r>
        <w:br/>
        <w:t>на самом бытовом уровне. В свою очередь, разобщенность лишает подростка той</w:t>
      </w:r>
    </w:p>
    <w:p w:rsidR="00E368B1" w:rsidRDefault="00E368B1">
      <w:pPr>
        <w:rPr>
          <w:sz w:val="2"/>
          <w:szCs w:val="2"/>
        </w:rPr>
        <w:sectPr w:rsidR="00E368B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22" w:lineRule="exact"/>
        <w:ind w:left="260" w:right="520"/>
      </w:pPr>
      <w:r>
        <w:lastRenderedPageBreak/>
        <w:t>опоры, которую он мог и хотел бы иметь в сложной ситуации, и открывает ему</w:t>
      </w:r>
      <w:r>
        <w:br/>
        <w:t>дорогу к самоубийству.</w:t>
      </w: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22" w:lineRule="exact"/>
        <w:ind w:left="260" w:right="520" w:firstLine="700"/>
        <w:jc w:val="both"/>
      </w:pPr>
      <w:r>
        <w:t>В Павлово-Посадском районе несовершеннолетняя X., 2000 г.р., учащаяся</w:t>
      </w:r>
      <w:r>
        <w:br/>
        <w:t>МОУ «Гимназия» после очередной ссоры с матерью, порезала себе руки стеклом от</w:t>
      </w:r>
      <w:r>
        <w:br/>
        <w:t>межкомнатной двери, которое перед этим разбила. Несовершеннолетняя</w:t>
      </w:r>
      <w:r>
        <w:br/>
        <w:t>воспитывается матерью в неполной, благополучной семье. Причиной попытки</w:t>
      </w:r>
      <w:r>
        <w:br/>
        <w:t>суицида явилась гиперопека матери, которая контролировала каждый шаг дочери,</w:t>
      </w:r>
      <w:r>
        <w:br/>
        <w:t>не разрешала общаться с молодым человеком.</w:t>
      </w: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22" w:lineRule="exact"/>
        <w:ind w:left="260" w:right="520" w:firstLine="700"/>
        <w:jc w:val="both"/>
      </w:pPr>
      <w:r>
        <w:t>Аналогичные причины, подтолкнули к суициду несовершеннолетнего К.,</w:t>
      </w:r>
      <w:r>
        <w:br/>
        <w:t>2004 г.р., учащегося МОУ СОШ № 27 г.о. Подольск, который выпрыгнув из окна</w:t>
      </w:r>
      <w:r>
        <w:br/>
        <w:t>своей комнаты, расположенной на 8 этаже девятиэтажного дома, остался в живых.</w:t>
      </w:r>
      <w:r>
        <w:br/>
        <w:t>Подросток проживает в многодетной, благополучной семье положительно</w:t>
      </w:r>
      <w:r>
        <w:br/>
        <w:t>характеризуется в образовательной организации. Гиперопека со стороны отца и</w:t>
      </w:r>
      <w:r>
        <w:br/>
        <w:t>нежелание подростка обучаться в музыкальной школе, способствовали совершению</w:t>
      </w:r>
      <w:r>
        <w:br/>
        <w:t>подростком суицида.</w:t>
      </w: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22" w:lineRule="exact"/>
        <w:ind w:left="260" w:right="520" w:firstLine="700"/>
        <w:jc w:val="both"/>
      </w:pPr>
      <w:r>
        <w:t>Причинами деструктивности семей могут быть не только злоупотребление</w:t>
      </w:r>
      <w:r>
        <w:br/>
        <w:t>родителями алкоголем. Члены семьи не уделяют внимания друг другу, детям, а вся</w:t>
      </w:r>
      <w:r>
        <w:br/>
        <w:t>жизнь семьи характеризуется непостоянством и непредсказуемостью. В правилах</w:t>
      </w:r>
      <w:r>
        <w:br/>
        <w:t>семьи значительное место занимают запреты на свободное выражение своих</w:t>
      </w:r>
      <w:r>
        <w:br/>
        <w:t>потребностей и чувств, используются физические наказания и эмоциональные</w:t>
      </w:r>
      <w:r>
        <w:br/>
        <w:t>репрессии. В результате, воспитание в деструктивной родительской семье приводит</w:t>
      </w:r>
      <w:r>
        <w:br/>
        <w:t>к формированию у ребенка таких суицидоопасных чувств, как одиночество,</w:t>
      </w:r>
      <w:r>
        <w:br/>
        <w:t>незащищённость, страх перед окружающим миром.</w:t>
      </w: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17" w:lineRule="exact"/>
        <w:ind w:left="260" w:right="520" w:firstLine="700"/>
        <w:jc w:val="both"/>
      </w:pPr>
      <w:r>
        <w:t>В дежурную часть МУ МВД России «Ногинское» из службы «112» поступило</w:t>
      </w:r>
      <w:r>
        <w:br/>
        <w:t>сообщение о том, что с крыши многоэтажного дома упал ребенок, которым</w:t>
      </w:r>
      <w:r>
        <w:br/>
        <w:t>впоследствии оказался несовершеннолетний Б., 2002 года рождения. Подросток</w:t>
      </w:r>
      <w:r>
        <w:br/>
        <w:t>обучался в лицее г. Электросталь, характеризовался удовлетворительно, увлекался</w:t>
      </w:r>
      <w:r>
        <w:br/>
        <w:t>футболом, сноубордом, очень много времени проводил за компьютером.</w:t>
      </w:r>
      <w:r>
        <w:br/>
        <w:t>Несовершеннолетний проживал в полной благополучной семье. На</w:t>
      </w:r>
      <w:r>
        <w:br/>
        <w:t>профилактическом учете несовершеннолетний и его семья не состояли, ввиду</w:t>
      </w:r>
      <w:r>
        <w:br/>
        <w:t>отсутствия оснований. Причиной суицида стало запрещение потребления табачных</w:t>
      </w:r>
      <w:r>
        <w:br/>
        <w:t>изделий, а также возникавшие на этой почве разногласия и конфликты с отцом.</w:t>
      </w: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17" w:lineRule="exact"/>
        <w:ind w:left="260" w:right="520" w:firstLine="700"/>
        <w:jc w:val="both"/>
      </w:pPr>
      <w:r>
        <w:t>Следует заметить, что высокий балл суицидогенной опасности присущ семьях</w:t>
      </w:r>
      <w:r>
        <w:br/>
        <w:t>с формальным типом взаимоотношений. В них отсутствует искренность в</w:t>
      </w:r>
      <w:r>
        <w:br/>
        <w:t>отношениях друг с другом, царят безразличие, формализм, что особенно остро</w:t>
      </w:r>
      <w:r>
        <w:br/>
        <w:t>воспринимается ребенком, ощущающим свою ненужность, переносящуюся на весь</w:t>
      </w:r>
      <w:r>
        <w:br/>
        <w:t>внешний мир.</w:t>
      </w:r>
    </w:p>
    <w:p w:rsidR="00E368B1" w:rsidRDefault="00CC4221">
      <w:pPr>
        <w:pStyle w:val="22"/>
        <w:framePr w:w="10992" w:h="14163" w:hRule="exact" w:wrap="none" w:vAnchor="page" w:hAnchor="page" w:x="935" w:y="1119"/>
        <w:shd w:val="clear" w:color="auto" w:fill="auto"/>
        <w:spacing w:after="0" w:line="317" w:lineRule="exact"/>
        <w:ind w:left="260" w:right="520" w:firstLine="700"/>
        <w:jc w:val="both"/>
      </w:pPr>
      <w:r>
        <w:t>Еще одним фактором суицидального риска является наличие непосредственно</w:t>
      </w:r>
      <w:r>
        <w:br/>
        <w:t>пропагандирующих самоубийство ресурсов в Интернете и коммуникативных</w:t>
      </w:r>
      <w:r>
        <w:br/>
        <w:t>социальных сетях. С одной стороны, это определяется тем, что именно Интернет и</w:t>
      </w:r>
      <w:r>
        <w:br/>
        <w:t>социальные сети являются основным, а иногда и единственным, источником</w:t>
      </w:r>
      <w:r>
        <w:br/>
        <w:t>информации для подростков. С другой стороны, типичные для подростков реакции</w:t>
      </w:r>
      <w:r>
        <w:br/>
        <w:t>подражания и группирования, в том числе в виртуальном пространстве,</w:t>
      </w:r>
      <w:r>
        <w:br/>
        <w:t>способствуют развитию у них суицидальных форм поведения при свободном</w:t>
      </w:r>
    </w:p>
    <w:p w:rsidR="00E368B1" w:rsidRDefault="00E368B1">
      <w:pPr>
        <w:rPr>
          <w:sz w:val="2"/>
          <w:szCs w:val="2"/>
        </w:rPr>
        <w:sectPr w:rsidR="00E368B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8B1" w:rsidRDefault="00CC4221">
      <w:pPr>
        <w:pStyle w:val="40"/>
        <w:framePr w:w="10992" w:h="14469" w:hRule="exact" w:wrap="none" w:vAnchor="page" w:hAnchor="page" w:x="935" w:y="1130"/>
        <w:shd w:val="clear" w:color="auto" w:fill="auto"/>
        <w:ind w:right="540"/>
      </w:pPr>
      <w:r>
        <w:lastRenderedPageBreak/>
        <w:t>доступе к суицидоопасной информации, доступ к которой для несовершеннолетних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26" w:lineRule="exact"/>
        <w:ind w:left="260"/>
      </w:pPr>
      <w:r>
        <w:t>ограничен законом.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left="260" w:right="540" w:firstLine="700"/>
        <w:jc w:val="both"/>
      </w:pPr>
      <w:r>
        <w:t>Общение в виртуальном пространстве является обезличенным и допускает</w:t>
      </w:r>
      <w:r>
        <w:br/>
        <w:t>большую свободу выражения различных воззрений, в том числе, девальвирующих</w:t>
      </w:r>
      <w:r>
        <w:br/>
        <w:t>ценность человеческой жизни. Такие своеобразные идеи легко усваиваются</w:t>
      </w:r>
      <w:r>
        <w:br/>
        <w:t>подростками в силу личностной незрелости.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left="260" w:right="540" w:firstLine="700"/>
        <w:jc w:val="both"/>
      </w:pPr>
      <w:r>
        <w:t>В г.о. Дубна несовершеннолетняя Н., 15 лет, учащаяся ГБПОУ МО «Аграрно-</w:t>
      </w:r>
      <w:r>
        <w:br/>
        <w:t>технологический техникум «Дубна», находясь дома, в вечернее время выпила</w:t>
      </w:r>
      <w:r>
        <w:br/>
        <w:t>большое количество таблеток «Но-Шпа». От отравления несовершеннолетняя</w:t>
      </w:r>
      <w:r>
        <w:br/>
        <w:t>скончалась. По имеющейся у правоохранительных органов информации</w:t>
      </w:r>
      <w:r>
        <w:br/>
        <w:t>несовершеннолетняя состояла в «группе смерти» в одной из социальных сетей. По</w:t>
      </w:r>
      <w:r>
        <w:br/>
        <w:t>факту смерти несовершеннолетней СК РФ по Московской области возбуждено</w:t>
      </w:r>
      <w:r>
        <w:br/>
        <w:t>уголовное дело по ст. 110 УК РФ, расследование которого до настоящего времени</w:t>
      </w:r>
      <w:r>
        <w:br/>
        <w:t>не завершено.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left="260" w:right="540" w:firstLine="700"/>
        <w:jc w:val="both"/>
      </w:pPr>
      <w:r>
        <w:t>В г.о Красногорск в одной из квартир обнаружено тело семнадцатилетнего М.,</w:t>
      </w:r>
      <w:r>
        <w:br/>
        <w:t>учащегося ГБОУ «Школа с углубленным изучением отдельных предметов №1239»</w:t>
      </w:r>
      <w:r>
        <w:br/>
        <w:t>г. Москвы, с огнестрельным ранением лицевой части головы. Подросток проживал в</w:t>
      </w:r>
      <w:r>
        <w:br/>
        <w:t>полной, внешне благополучной семье, по месту учебы характеризуется</w:t>
      </w:r>
      <w:r>
        <w:br/>
        <w:t>положительно, по характеру был замкнут, друзей в классе не имел, на учете в</w:t>
      </w:r>
      <w:r>
        <w:br/>
        <w:t>правоохранительных органах не состоял, к административной ответственности не</w:t>
      </w:r>
      <w:r>
        <w:br/>
        <w:t>привлекался. Причиной суицида явилась интернет-зависимость и связь</w:t>
      </w:r>
      <w:r>
        <w:br/>
        <w:t>несовершеннолетнего с группами, пропагандирующими суицид.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left="260" w:right="540" w:firstLine="700"/>
        <w:jc w:val="both"/>
      </w:pPr>
      <w:r>
        <w:t>В этой связи органам и учреждениям системы профилактики большое</w:t>
      </w:r>
      <w:r>
        <w:br/>
        <w:t>внимание необходимо уделять просвещению родителей по вопросам обеспечения</w:t>
      </w:r>
      <w:r>
        <w:br/>
        <w:t>кибербезопасности детей в сети «Интернете», организации контроля за посещением</w:t>
      </w:r>
      <w:r>
        <w:br/>
        <w:t>детьми сайтов, содержащих опасную для них информацию, пропагандирующую</w:t>
      </w:r>
      <w:r>
        <w:br/>
        <w:t>суицид и способы добровольного ухода из жизни. Необходимо выявлять такие</w:t>
      </w:r>
      <w:r>
        <w:br/>
        <w:t>интернет ресурсы и принимать исчерпывающие меры, по ограничению доступа к</w:t>
      </w:r>
      <w:r>
        <w:br/>
        <w:t>ним.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left="260" w:right="540" w:firstLine="700"/>
        <w:jc w:val="both"/>
      </w:pPr>
      <w:r>
        <w:t>Кроме того, пристального внимания органов и учреждений профилактики,</w:t>
      </w:r>
      <w:r>
        <w:br/>
        <w:t>требуют подростки, состоящих в группах смерти и выполняющих указания</w:t>
      </w:r>
      <w:r>
        <w:br/>
        <w:t xml:space="preserve">неустановленных лиц, </w:t>
      </w:r>
      <w:r>
        <w:rPr>
          <w:rStyle w:val="212pt0"/>
        </w:rPr>
        <w:t>которые могут привести к суициду несовершеннолетних.</w:t>
      </w:r>
      <w:r>
        <w:rPr>
          <w:rStyle w:val="212pt0"/>
        </w:rPr>
        <w:br/>
      </w:r>
      <w:r>
        <w:t>Принять исчерпывающие меры по пресечению участия детей в игре «Синий кит» и</w:t>
      </w:r>
      <w:r>
        <w:br/>
        <w:t>ей подобных, оказанию несовершеннолетним необходимой психологической и иной</w:t>
      </w:r>
      <w:r>
        <w:br/>
        <w:t>помощи. О каждом выявленном факте участия детей в игре «Синий кит», «Тихий</w:t>
      </w:r>
      <w:r>
        <w:br/>
        <w:t>дом», «4.20» и других незамедлительно информировать территориальные органы</w:t>
      </w:r>
      <w:r>
        <w:br/>
        <w:t>внутренних дел и Следственного Комитета России, с целью установления лиц,</w:t>
      </w:r>
      <w:r>
        <w:br/>
        <w:t>склоняющих подростков к суициду и даче правовой оценки их действиям.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left="260" w:right="540" w:firstLine="700"/>
        <w:jc w:val="both"/>
      </w:pPr>
      <w:r>
        <w:t>Комиссиям по делам несовершеннолетних и защите их прав муниципальных</w:t>
      </w:r>
      <w:r>
        <w:br/>
        <w:t>районов и городских округов Московской области необходимо организовать</w:t>
      </w:r>
      <w:r>
        <w:br/>
        <w:t>своевременное (в течение суток) информирование отдела по делам</w:t>
      </w:r>
      <w:r>
        <w:br/>
        <w:t>несовершеннолетних Администрации Губернатора Московской области о</w:t>
      </w:r>
      <w:r>
        <w:br/>
        <w:t>выявлении подростков, состоящих в группах смерти.</w:t>
      </w:r>
    </w:p>
    <w:p w:rsidR="00E368B1" w:rsidRDefault="00CC4221">
      <w:pPr>
        <w:pStyle w:val="22"/>
        <w:framePr w:w="10992" w:h="14469" w:hRule="exact" w:wrap="none" w:vAnchor="page" w:hAnchor="page" w:x="935" w:y="1130"/>
        <w:shd w:val="clear" w:color="auto" w:fill="auto"/>
        <w:spacing w:after="0" w:line="317" w:lineRule="exact"/>
        <w:ind w:right="540"/>
        <w:jc w:val="right"/>
      </w:pPr>
      <w:r>
        <w:t>Комиссиями по делам несовершеннолетних и защите их прав муниципальных</w:t>
      </w:r>
      <w:r>
        <w:br/>
        <w:t>районов и городских округов Московской области проводится профилактическая</w:t>
      </w:r>
    </w:p>
    <w:p w:rsidR="00E368B1" w:rsidRDefault="00E368B1">
      <w:pPr>
        <w:rPr>
          <w:sz w:val="2"/>
          <w:szCs w:val="2"/>
        </w:rPr>
        <w:sectPr w:rsidR="00E368B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8B1" w:rsidRDefault="00CC4221">
      <w:pPr>
        <w:pStyle w:val="22"/>
        <w:framePr w:w="10992" w:h="8130" w:hRule="exact" w:wrap="none" w:vAnchor="page" w:hAnchor="page" w:x="935" w:y="1086"/>
        <w:shd w:val="clear" w:color="auto" w:fill="auto"/>
        <w:spacing w:after="0" w:line="322" w:lineRule="exact"/>
        <w:ind w:left="280" w:right="500"/>
        <w:jc w:val="both"/>
      </w:pPr>
      <w:r>
        <w:lastRenderedPageBreak/>
        <w:t>работа, направленная на предотвращение аутоагрессивного поведения подростков в</w:t>
      </w:r>
      <w:r>
        <w:br/>
        <w:t>виде суицидов и попыток суицидов. На расширенных заседаниях Комиссий с</w:t>
      </w:r>
      <w:r>
        <w:br/>
        <w:t>участием директоров образовательных организаций анализируется состояние и</w:t>
      </w:r>
      <w:r>
        <w:br/>
        <w:t>тенденции противоправного поведения детей, проявлений рискованного поведения</w:t>
      </w:r>
      <w:r>
        <w:br/>
        <w:t>(самовольные уходы из дома, попытки суицида и др.), определяются задачи по</w:t>
      </w:r>
      <w:r>
        <w:br/>
        <w:t>повышению эффективности принятых мер профилактики. Определенный опыт</w:t>
      </w:r>
      <w:r>
        <w:br/>
        <w:t>работы в данном направлении накоплен в Солнечногорском муниципальном районе.</w:t>
      </w:r>
    </w:p>
    <w:p w:rsidR="00E368B1" w:rsidRDefault="00CC4221">
      <w:pPr>
        <w:pStyle w:val="22"/>
        <w:framePr w:w="10992" w:h="8130" w:hRule="exact" w:wrap="none" w:vAnchor="page" w:hAnchor="page" w:x="935" w:y="1086"/>
        <w:shd w:val="clear" w:color="auto" w:fill="auto"/>
        <w:spacing w:after="0" w:line="322" w:lineRule="exact"/>
        <w:ind w:left="280" w:right="500" w:firstLine="700"/>
        <w:jc w:val="both"/>
      </w:pPr>
      <w:r>
        <w:t>Вместе с тем, суицидальная ситуация в детско-подростковой среде, требует</w:t>
      </w:r>
      <w:r>
        <w:br/>
        <w:t>принятия дополнительных мер, направленных на профилактику данного явления.</w:t>
      </w:r>
      <w:r>
        <w:br/>
        <w:t>Для этого необходимо создание отвечающей современным требованиям системы</w:t>
      </w:r>
      <w:r>
        <w:br/>
        <w:t>профилактики суицидального поведения у детей и подростков.</w:t>
      </w:r>
    </w:p>
    <w:p w:rsidR="00E368B1" w:rsidRDefault="00CC4221">
      <w:pPr>
        <w:pStyle w:val="22"/>
        <w:framePr w:w="10992" w:h="8130" w:hRule="exact" w:wrap="none" w:vAnchor="page" w:hAnchor="page" w:x="935" w:y="1086"/>
        <w:shd w:val="clear" w:color="auto" w:fill="auto"/>
        <w:spacing w:after="0" w:line="322" w:lineRule="exact"/>
        <w:ind w:left="280" w:right="500" w:firstLine="700"/>
        <w:jc w:val="both"/>
      </w:pPr>
      <w:r>
        <w:t>Кроме того, недостаточное внимание педагогов образовательных организаций</w:t>
      </w:r>
      <w:r>
        <w:br/>
        <w:t>и законных представителей несовершеннолетних к изменению эмоционального</w:t>
      </w:r>
      <w:r>
        <w:br/>
        <w:t>состояния детей, не позволяет своевременно оказать подросткам</w:t>
      </w:r>
      <w:r>
        <w:br/>
        <w:t>квалифицированную психологическую помощь и предотвратить суицид.</w:t>
      </w:r>
    </w:p>
    <w:p w:rsidR="00E368B1" w:rsidRDefault="00CC4221">
      <w:pPr>
        <w:pStyle w:val="22"/>
        <w:framePr w:w="10992" w:h="8130" w:hRule="exact" w:wrap="none" w:vAnchor="page" w:hAnchor="page" w:x="935" w:y="1086"/>
        <w:shd w:val="clear" w:color="auto" w:fill="auto"/>
        <w:spacing w:after="0" w:line="322" w:lineRule="exact"/>
        <w:ind w:left="280" w:right="500" w:firstLine="700"/>
        <w:jc w:val="both"/>
      </w:pPr>
      <w:r>
        <w:t>При этом, необходимо отметить положительный опыт работы службы</w:t>
      </w:r>
      <w:r>
        <w:br/>
        <w:t>психологической помощи в Одинцовском муниципальном районе, специалистами</w:t>
      </w:r>
      <w:r>
        <w:br/>
        <w:t>которой организовано проведение социометрического мониторинга учащихся</w:t>
      </w:r>
      <w:r>
        <w:br/>
        <w:t>образовательных организаций, способствующий фиксации изменения</w:t>
      </w:r>
      <w:r>
        <w:br/>
        <w:t>межличностных отношений и положения несовершеннолетнего в социальной</w:t>
      </w:r>
      <w:r>
        <w:br/>
        <w:t>группе, что позволяет на ранней стадии, скорректировать и организовать работу с</w:t>
      </w:r>
      <w:r>
        <w:br/>
        <w:t>конкретным подростком.</w:t>
      </w:r>
    </w:p>
    <w:p w:rsidR="00E368B1" w:rsidRDefault="00CC4221">
      <w:pPr>
        <w:pStyle w:val="22"/>
        <w:framePr w:w="10992" w:h="8130" w:hRule="exact" w:wrap="none" w:vAnchor="page" w:hAnchor="page" w:x="935" w:y="1086"/>
        <w:shd w:val="clear" w:color="auto" w:fill="auto"/>
        <w:spacing w:after="0" w:line="322" w:lineRule="exact"/>
        <w:ind w:left="280" w:right="500" w:firstLine="700"/>
        <w:jc w:val="both"/>
      </w:pPr>
      <w:r>
        <w:t>Об изложенном сообщается для сведения, а также для принятия</w:t>
      </w:r>
      <w:r>
        <w:br/>
        <w:t>дополнительных мер направленных на предупреждение и профилактику суицидов</w:t>
      </w:r>
      <w:r>
        <w:br/>
        <w:t>несовершеннолетних.</w:t>
      </w:r>
    </w:p>
    <w:p w:rsidR="00E368B1" w:rsidRDefault="00CC4221">
      <w:pPr>
        <w:pStyle w:val="22"/>
        <w:framePr w:w="10992" w:h="660" w:hRule="exact" w:wrap="none" w:vAnchor="page" w:hAnchor="page" w:x="935" w:y="10138"/>
        <w:shd w:val="clear" w:color="auto" w:fill="auto"/>
        <w:spacing w:after="0" w:line="280" w:lineRule="exact"/>
        <w:ind w:left="280"/>
        <w:jc w:val="both"/>
      </w:pPr>
      <w:r>
        <w:t>Заведующий отделом</w:t>
      </w:r>
    </w:p>
    <w:p w:rsidR="00E368B1" w:rsidRDefault="00CC4221">
      <w:pPr>
        <w:pStyle w:val="22"/>
        <w:framePr w:w="10992" w:h="660" w:hRule="exact" w:wrap="none" w:vAnchor="page" w:hAnchor="page" w:x="935" w:y="10138"/>
        <w:shd w:val="clear" w:color="auto" w:fill="auto"/>
        <w:tabs>
          <w:tab w:val="left" w:pos="8920"/>
        </w:tabs>
        <w:spacing w:after="0" w:line="280" w:lineRule="exact"/>
        <w:ind w:left="280"/>
        <w:jc w:val="both"/>
      </w:pPr>
      <w:r>
        <w:t>по делам несовершеннолетних</w:t>
      </w:r>
      <w:r>
        <w:tab/>
        <w:t>Е.А. Здобнов</w:t>
      </w:r>
    </w:p>
    <w:p w:rsidR="00E368B1" w:rsidRDefault="00E368B1">
      <w:pPr>
        <w:rPr>
          <w:sz w:val="2"/>
          <w:szCs w:val="2"/>
        </w:rPr>
      </w:pPr>
    </w:p>
    <w:sectPr w:rsidR="00E368B1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87" w:rsidRDefault="00AF4B87">
      <w:r>
        <w:separator/>
      </w:r>
    </w:p>
  </w:endnote>
  <w:endnote w:type="continuationSeparator" w:id="0">
    <w:p w:rsidR="00AF4B87" w:rsidRDefault="00A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87" w:rsidRDefault="00AF4B87"/>
  </w:footnote>
  <w:footnote w:type="continuationSeparator" w:id="0">
    <w:p w:rsidR="00AF4B87" w:rsidRDefault="00AF4B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1"/>
    <w:rsid w:val="00166997"/>
    <w:rsid w:val="00AF4B87"/>
    <w:rsid w:val="00CC4221"/>
    <w:rsid w:val="00DC5616"/>
    <w:rsid w:val="00E368B1"/>
    <w:rsid w:val="00E42E90"/>
    <w:rsid w:val="00F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E2F28-AC07-47A3-AAE2-1504EB4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">
    <w:name w:val="Заголовок №2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Заголовок №2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2pt">
    <w:name w:val="Заголовок №2 + Franklin Gothic Heavy;12 pt;Не полужирный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0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6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@mos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Кузмина</dc:creator>
  <cp:lastModifiedBy>1</cp:lastModifiedBy>
  <cp:revision>2</cp:revision>
  <dcterms:created xsi:type="dcterms:W3CDTF">2017-03-27T06:38:00Z</dcterms:created>
  <dcterms:modified xsi:type="dcterms:W3CDTF">2017-03-27T06:38:00Z</dcterms:modified>
</cp:coreProperties>
</file>